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9EED0" w14:textId="522981A2"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w:t>
      </w:r>
      <w:r w:rsidR="00446416">
        <w:rPr>
          <w:rFonts w:ascii="Arial" w:hAnsi="Arial" w:cs="Arial"/>
          <w:b/>
          <w:noProof/>
          <w:sz w:val="24"/>
        </w:rPr>
        <w:t>9207</w:t>
      </w:r>
    </w:p>
    <w:p w14:paraId="44625E31" w14:textId="7777777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6426DF20" w14:textId="4A8C5CA0" w:rsidR="002F7421" w:rsidRPr="00F45B1D" w:rsidRDefault="00A46D01">
      <w:pPr>
        <w:pStyle w:val="Title"/>
        <w:spacing w:before="0"/>
      </w:pPr>
      <w:r>
        <w:t>Title:</w:t>
      </w:r>
      <w:r>
        <w:tab/>
      </w:r>
      <w:r w:rsidR="00330A15" w:rsidRPr="00330A15">
        <w:rPr>
          <w:color w:val="FF0000"/>
        </w:rPr>
        <w:t xml:space="preserve">Draft </w:t>
      </w:r>
      <w:r w:rsidR="00330A15">
        <w:t xml:space="preserve">Response LS on </w:t>
      </w:r>
      <w:r w:rsidR="009F6E5C">
        <w:t>Identifier</w:t>
      </w:r>
      <w:r w:rsidR="00E360B5">
        <w:t xml:space="preserve"> availability for Lawful Interception </w:t>
      </w:r>
      <w:r w:rsidR="00F30929">
        <w:t>during Inter-PLMN handover</w:t>
      </w:r>
    </w:p>
    <w:p w14:paraId="3EB1C194" w14:textId="5EAB4A12" w:rsidR="001B1C27" w:rsidRDefault="001B1C27">
      <w:pPr>
        <w:pStyle w:val="Title"/>
        <w:spacing w:before="0"/>
      </w:pPr>
      <w:r>
        <w:t>Response to:</w:t>
      </w:r>
      <w:r>
        <w:tab/>
        <w:t>S2-2208154 = S3i220485</w:t>
      </w:r>
    </w:p>
    <w:p w14:paraId="424AACA9" w14:textId="4CCF1051"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12FAE538" w:rsidR="002F7421" w:rsidRPr="001855B1" w:rsidRDefault="00A46D01">
      <w:pPr>
        <w:pStyle w:val="Source"/>
        <w:rPr>
          <w:b w:val="0"/>
        </w:rPr>
      </w:pPr>
      <w:r>
        <w:t>Source:</w:t>
      </w:r>
      <w:r>
        <w:tab/>
      </w:r>
      <w:r w:rsidR="00446416" w:rsidRPr="00446416">
        <w:rPr>
          <w:color w:val="FF0000"/>
        </w:rPr>
        <w:t>Vodafone [</w:t>
      </w:r>
      <w:r w:rsidR="00F45B1D" w:rsidRPr="00F45B1D">
        <w:t>SA</w:t>
      </w:r>
      <w:r w:rsidR="00446416">
        <w:t>2]</w:t>
      </w:r>
    </w:p>
    <w:p w14:paraId="2E9ED584" w14:textId="274A010D" w:rsidR="002F7421" w:rsidRDefault="00A46D01">
      <w:pPr>
        <w:pStyle w:val="Source"/>
        <w:rPr>
          <w:lang w:val="en-US" w:eastAsia="zh-CN"/>
        </w:rPr>
      </w:pPr>
      <w:r>
        <w:rPr>
          <w:lang w:val="it-IT"/>
        </w:rPr>
        <w:t>To:</w:t>
      </w:r>
      <w:r>
        <w:rPr>
          <w:lang w:val="it-IT"/>
        </w:rPr>
        <w:tab/>
      </w:r>
      <w:r w:rsidR="00446416">
        <w:rPr>
          <w:lang w:val="it-IT"/>
        </w:rPr>
        <w:t>CT4, SA3, SA3-LI</w:t>
      </w:r>
    </w:p>
    <w:p w14:paraId="546CE524" w14:textId="28D1D151" w:rsidR="002F7421" w:rsidRDefault="00A46D01">
      <w:pPr>
        <w:pStyle w:val="Source"/>
        <w:rPr>
          <w:lang w:val="it-IT"/>
        </w:rPr>
      </w:pPr>
      <w:r>
        <w:rPr>
          <w:lang w:val="it-IT"/>
        </w:rPr>
        <w:t>Cc:</w:t>
      </w:r>
      <w:r>
        <w:rPr>
          <w:lang w:val="it-IT"/>
        </w:rPr>
        <w:tab/>
      </w:r>
      <w:r w:rsidR="009F6E5C">
        <w:rPr>
          <w:lang w:val="it-IT"/>
        </w:rPr>
        <w:t>CT3</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10DA1209" w:rsidR="002F7421" w:rsidRDefault="00A46D01">
      <w:pPr>
        <w:pStyle w:val="Contact"/>
        <w:tabs>
          <w:tab w:val="clear" w:pos="2268"/>
        </w:tabs>
        <w:rPr>
          <w:bCs/>
        </w:rPr>
      </w:pPr>
      <w:r>
        <w:t>Name:</w:t>
      </w:r>
      <w:r>
        <w:rPr>
          <w:bCs/>
        </w:rPr>
        <w:tab/>
      </w:r>
      <w:r w:rsidR="00446416">
        <w:rPr>
          <w:bCs/>
        </w:rPr>
        <w:t>Chris Pudney</w:t>
      </w:r>
    </w:p>
    <w:p w14:paraId="74295DDA" w14:textId="51381295"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446416">
        <w:t xml:space="preserve">chris dot </w:t>
      </w:r>
      <w:r w:rsidR="00116FC0">
        <w:t>p</w:t>
      </w:r>
      <w:r w:rsidR="00446416">
        <w:t xml:space="preserve">udney at </w:t>
      </w:r>
      <w:r w:rsidR="00116FC0">
        <w:t>vodafone dot 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55A1D099" w14:textId="446E7A84" w:rsidR="00F2085E" w:rsidRDefault="00242FC8"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SA2 </w:t>
      </w:r>
      <w:r w:rsidR="00F2085E">
        <w:rPr>
          <w:rFonts w:ascii="Arial" w:hAnsi="Arial" w:cs="Arial"/>
          <w:color w:val="000000"/>
          <w:lang w:eastAsia="ko-KR"/>
        </w:rPr>
        <w:t xml:space="preserve">thanks </w:t>
      </w:r>
      <w:r w:rsidR="00A61E05">
        <w:rPr>
          <w:rFonts w:ascii="Arial" w:hAnsi="Arial" w:cs="Arial"/>
          <w:color w:val="000000"/>
          <w:lang w:eastAsia="ko-KR"/>
        </w:rPr>
        <w:t xml:space="preserve">SA3LI </w:t>
      </w:r>
      <w:r w:rsidR="00F2085E">
        <w:rPr>
          <w:rFonts w:ascii="Arial" w:hAnsi="Arial" w:cs="Arial"/>
          <w:color w:val="000000"/>
          <w:lang w:eastAsia="ko-KR"/>
        </w:rPr>
        <w:t>for their request regarding the transfer of MSISDN and IMEI at inter-PLMN handover</w:t>
      </w:r>
      <w:r w:rsidR="00263BC8">
        <w:rPr>
          <w:rFonts w:ascii="Arial" w:hAnsi="Arial" w:cs="Arial"/>
          <w:color w:val="000000"/>
          <w:lang w:eastAsia="ko-KR"/>
        </w:rPr>
        <w:t xml:space="preserve"> in EPC and 5GC.</w:t>
      </w:r>
      <w:r w:rsidR="00F2085E">
        <w:rPr>
          <w:rFonts w:ascii="Arial" w:hAnsi="Arial" w:cs="Arial"/>
          <w:color w:val="000000"/>
          <w:lang w:eastAsia="ko-KR"/>
        </w:rPr>
        <w:t xml:space="preserve"> </w:t>
      </w:r>
    </w:p>
    <w:p w14:paraId="6C7D0153" w14:textId="3D2AAD87" w:rsidR="009A374C" w:rsidRDefault="001F2F21"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SA2 has conducted a preliminary analysis of the situati</w:t>
      </w:r>
      <w:r w:rsidR="00B63DF3">
        <w:rPr>
          <w:rFonts w:ascii="Arial" w:hAnsi="Arial" w:cs="Arial"/>
          <w:color w:val="000000"/>
          <w:lang w:eastAsia="ko-KR"/>
        </w:rPr>
        <w:t>on but requests CT4 to do a more detailed examination of the</w:t>
      </w:r>
      <w:r w:rsidR="003D384B">
        <w:rPr>
          <w:rFonts w:ascii="Arial" w:hAnsi="Arial" w:cs="Arial"/>
          <w:color w:val="000000"/>
          <w:lang w:eastAsia="ko-KR"/>
        </w:rPr>
        <w:t>ir</w:t>
      </w:r>
      <w:r w:rsidR="00B63DF3">
        <w:rPr>
          <w:rFonts w:ascii="Arial" w:hAnsi="Arial" w:cs="Arial"/>
          <w:color w:val="000000"/>
          <w:lang w:eastAsia="ko-KR"/>
        </w:rPr>
        <w:t xml:space="preserve"> stage 3 specifications.</w:t>
      </w:r>
    </w:p>
    <w:p w14:paraId="7AF15311" w14:textId="158A2426" w:rsidR="00B63DF3" w:rsidRDefault="00B5368B"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From the SA2 analysis (e.g. using the specificatio</w:t>
      </w:r>
      <w:r w:rsidR="00A9177D">
        <w:rPr>
          <w:rFonts w:ascii="Arial" w:hAnsi="Arial" w:cs="Arial"/>
          <w:color w:val="000000"/>
          <w:lang w:eastAsia="ko-KR"/>
        </w:rPr>
        <w:t>n extracts in the annex below)</w:t>
      </w:r>
      <w:r w:rsidR="004C1D65">
        <w:rPr>
          <w:rFonts w:ascii="Arial" w:hAnsi="Arial" w:cs="Arial"/>
          <w:color w:val="000000"/>
          <w:lang w:eastAsia="ko-KR"/>
        </w:rPr>
        <w:t>, SA2 believe that:</w:t>
      </w:r>
    </w:p>
    <w:p w14:paraId="6F99821F" w14:textId="1E539479" w:rsidR="004C1D65" w:rsidRDefault="000713CB"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In EPC and 5GC, t</w:t>
      </w:r>
      <w:r w:rsidR="004C1D65">
        <w:rPr>
          <w:rFonts w:ascii="Arial" w:hAnsi="Arial" w:cs="Arial"/>
          <w:color w:val="000000"/>
          <w:lang w:eastAsia="ko-KR"/>
        </w:rPr>
        <w:t xml:space="preserve">he IMEI is already always sent from the source </w:t>
      </w:r>
      <w:r w:rsidR="00EB1CF4">
        <w:rPr>
          <w:rFonts w:ascii="Arial" w:hAnsi="Arial" w:cs="Arial"/>
          <w:color w:val="000000"/>
          <w:lang w:eastAsia="ko-KR"/>
        </w:rPr>
        <w:t xml:space="preserve">MME/AMF to the target MME/AMF </w:t>
      </w:r>
      <w:r w:rsidR="006375C1">
        <w:rPr>
          <w:rFonts w:ascii="Arial" w:hAnsi="Arial" w:cs="Arial"/>
          <w:color w:val="000000"/>
          <w:lang w:eastAsia="ko-KR"/>
        </w:rPr>
        <w:t>(including inter-RAT cases)</w:t>
      </w:r>
      <w:r w:rsidR="00FA074F">
        <w:rPr>
          <w:rFonts w:ascii="Arial" w:hAnsi="Arial" w:cs="Arial"/>
          <w:color w:val="000000"/>
          <w:lang w:eastAsia="ko-KR"/>
        </w:rPr>
        <w:t xml:space="preserve"> </w:t>
      </w:r>
      <w:r w:rsidR="00EB1CF4">
        <w:rPr>
          <w:rFonts w:ascii="Arial" w:hAnsi="Arial" w:cs="Arial"/>
          <w:color w:val="000000"/>
          <w:lang w:eastAsia="ko-KR"/>
        </w:rPr>
        <w:t>during idle mode mobility and handover</w:t>
      </w:r>
      <w:r w:rsidR="00080B9D">
        <w:rPr>
          <w:rFonts w:ascii="Arial" w:hAnsi="Arial" w:cs="Arial"/>
          <w:color w:val="000000"/>
          <w:lang w:eastAsia="ko-KR"/>
        </w:rPr>
        <w:t>, and this should include inter-PLMN situations</w:t>
      </w:r>
      <w:r w:rsidR="00D1489D">
        <w:rPr>
          <w:rFonts w:ascii="Arial" w:hAnsi="Arial" w:cs="Arial"/>
          <w:color w:val="000000"/>
          <w:lang w:eastAsia="ko-KR"/>
        </w:rPr>
        <w:t>.</w:t>
      </w:r>
    </w:p>
    <w:p w14:paraId="5BCB763B" w14:textId="77777777" w:rsidR="009C038D" w:rsidRDefault="00E13AD1"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EPC </w:t>
      </w:r>
      <w:r w:rsidR="00D93861">
        <w:rPr>
          <w:rFonts w:ascii="Arial" w:hAnsi="Arial" w:cs="Arial"/>
          <w:color w:val="000000"/>
          <w:lang w:eastAsia="ko-KR"/>
        </w:rPr>
        <w:t xml:space="preserve">the MSISDN is not sent at </w:t>
      </w:r>
      <w:r w:rsidR="00151EB5">
        <w:rPr>
          <w:rFonts w:ascii="Arial" w:hAnsi="Arial" w:cs="Arial"/>
          <w:color w:val="000000"/>
          <w:lang w:eastAsia="ko-KR"/>
        </w:rPr>
        <w:t>idle mode mobility</w:t>
      </w:r>
      <w:r w:rsidR="00506529">
        <w:rPr>
          <w:rFonts w:ascii="Arial" w:hAnsi="Arial" w:cs="Arial"/>
          <w:color w:val="000000"/>
          <w:lang w:eastAsia="ko-KR"/>
        </w:rPr>
        <w:t xml:space="preserve"> or handover between MMEs</w:t>
      </w:r>
      <w:r w:rsidR="008D4088">
        <w:rPr>
          <w:rFonts w:ascii="Arial" w:hAnsi="Arial" w:cs="Arial"/>
          <w:color w:val="000000"/>
          <w:lang w:eastAsia="ko-KR"/>
        </w:rPr>
        <w:t>,</w:t>
      </w:r>
      <w:r w:rsidR="00FA7DE4">
        <w:rPr>
          <w:rFonts w:ascii="Arial" w:hAnsi="Arial" w:cs="Arial"/>
          <w:color w:val="000000"/>
          <w:lang w:eastAsia="ko-KR"/>
        </w:rPr>
        <w:t xml:space="preserve"> </w:t>
      </w:r>
      <w:r w:rsidR="008D4088">
        <w:rPr>
          <w:rFonts w:ascii="Arial" w:hAnsi="Arial" w:cs="Arial"/>
          <w:color w:val="000000"/>
          <w:lang w:eastAsia="ko-KR"/>
        </w:rPr>
        <w:t>n</w:t>
      </w:r>
      <w:r w:rsidR="00FA7DE4">
        <w:rPr>
          <w:rFonts w:ascii="Arial" w:hAnsi="Arial" w:cs="Arial"/>
          <w:color w:val="000000"/>
          <w:lang w:eastAsia="ko-KR"/>
        </w:rPr>
        <w:t xml:space="preserve">or </w:t>
      </w:r>
      <w:r w:rsidR="000E4A92">
        <w:rPr>
          <w:rFonts w:ascii="Arial" w:hAnsi="Arial" w:cs="Arial"/>
          <w:color w:val="000000"/>
          <w:lang w:eastAsia="ko-KR"/>
        </w:rPr>
        <w:t xml:space="preserve">at inter-RAT </w:t>
      </w:r>
      <w:r w:rsidR="00822A82">
        <w:rPr>
          <w:rFonts w:ascii="Arial" w:hAnsi="Arial" w:cs="Arial"/>
          <w:color w:val="000000"/>
          <w:lang w:eastAsia="ko-KR"/>
        </w:rPr>
        <w:t>idle mode mobility/handover between AMF and MME</w:t>
      </w:r>
      <w:r w:rsidR="008D4088">
        <w:rPr>
          <w:rFonts w:ascii="Arial" w:hAnsi="Arial" w:cs="Arial"/>
          <w:color w:val="000000"/>
          <w:lang w:eastAsia="ko-KR"/>
        </w:rPr>
        <w:t xml:space="preserve">. </w:t>
      </w:r>
    </w:p>
    <w:p w14:paraId="2BCC565A" w14:textId="317BB6BA" w:rsidR="00D1489D" w:rsidRDefault="00EF4037"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This </w:t>
      </w:r>
      <w:r w:rsidR="00921408">
        <w:rPr>
          <w:rFonts w:ascii="Arial" w:hAnsi="Arial" w:cs="Arial"/>
          <w:color w:val="000000"/>
          <w:lang w:eastAsia="ko-KR"/>
        </w:rPr>
        <w:t>is probably</w:t>
      </w:r>
      <w:r>
        <w:rPr>
          <w:rFonts w:ascii="Arial" w:hAnsi="Arial" w:cs="Arial"/>
          <w:color w:val="000000"/>
          <w:lang w:eastAsia="ko-KR"/>
        </w:rPr>
        <w:t xml:space="preserve"> not an LI problem for idle mode</w:t>
      </w:r>
      <w:r w:rsidR="00921408">
        <w:rPr>
          <w:rFonts w:ascii="Arial" w:hAnsi="Arial" w:cs="Arial"/>
          <w:color w:val="000000"/>
          <w:lang w:eastAsia="ko-KR"/>
        </w:rPr>
        <w:t xml:space="preserve"> mobility because the UE cannot send/receive data</w:t>
      </w:r>
      <w:r w:rsidR="009C038D">
        <w:rPr>
          <w:rFonts w:ascii="Arial" w:hAnsi="Arial" w:cs="Arial"/>
          <w:color w:val="000000"/>
          <w:lang w:eastAsia="ko-KR"/>
        </w:rPr>
        <w:t>/SMS</w:t>
      </w:r>
      <w:r w:rsidR="00921408">
        <w:rPr>
          <w:rFonts w:ascii="Arial" w:hAnsi="Arial" w:cs="Arial"/>
          <w:color w:val="000000"/>
          <w:lang w:eastAsia="ko-KR"/>
        </w:rPr>
        <w:t xml:space="preserve"> with the new MME/AMF</w:t>
      </w:r>
      <w:r w:rsidR="009C038D">
        <w:rPr>
          <w:rFonts w:ascii="Arial" w:hAnsi="Arial" w:cs="Arial"/>
          <w:color w:val="000000"/>
          <w:lang w:eastAsia="ko-KR"/>
        </w:rPr>
        <w:t xml:space="preserve"> until the registration process with the HPLMN has been completed and the HSS/UD</w:t>
      </w:r>
      <w:r w:rsidR="00943565">
        <w:rPr>
          <w:rFonts w:ascii="Arial" w:hAnsi="Arial" w:cs="Arial"/>
          <w:color w:val="000000"/>
          <w:lang w:eastAsia="ko-KR"/>
        </w:rPr>
        <w:t>M</w:t>
      </w:r>
      <w:r w:rsidR="009C038D">
        <w:rPr>
          <w:rFonts w:ascii="Arial" w:hAnsi="Arial" w:cs="Arial"/>
          <w:color w:val="000000"/>
          <w:lang w:eastAsia="ko-KR"/>
        </w:rPr>
        <w:t xml:space="preserve"> has had the opportunity to download the MSISDN/GPSI to the new MME/AMF.</w:t>
      </w:r>
    </w:p>
    <w:p w14:paraId="246019BF" w14:textId="46E883BB" w:rsidR="00C36C11" w:rsidRDefault="00C36C11"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For handover, </w:t>
      </w:r>
      <w:r w:rsidR="00815A5A">
        <w:rPr>
          <w:rFonts w:ascii="Arial" w:hAnsi="Arial" w:cs="Arial"/>
          <w:color w:val="000000"/>
          <w:lang w:eastAsia="ko-KR"/>
        </w:rPr>
        <w:t xml:space="preserve">as long as SA3 do not see a problem, </w:t>
      </w:r>
      <w:r>
        <w:rPr>
          <w:rFonts w:ascii="Arial" w:hAnsi="Arial" w:cs="Arial"/>
          <w:color w:val="000000"/>
          <w:lang w:eastAsia="ko-KR"/>
        </w:rPr>
        <w:t xml:space="preserve">SA2 </w:t>
      </w:r>
      <w:r w:rsidR="00815A5A">
        <w:rPr>
          <w:rFonts w:ascii="Arial" w:hAnsi="Arial" w:cs="Arial"/>
          <w:color w:val="000000"/>
          <w:lang w:eastAsia="ko-KR"/>
        </w:rPr>
        <w:t>do not see an issue with adding it to their specifications</w:t>
      </w:r>
      <w:r w:rsidR="007F7711">
        <w:rPr>
          <w:rFonts w:ascii="Arial" w:hAnsi="Arial" w:cs="Arial"/>
          <w:color w:val="000000"/>
          <w:lang w:eastAsia="ko-KR"/>
        </w:rPr>
        <w:t xml:space="preserve"> especially as there are already some situations (SRVCC and PDN connections via SCEF) </w:t>
      </w:r>
      <w:r w:rsidR="0076582C">
        <w:rPr>
          <w:rFonts w:ascii="Arial" w:hAnsi="Arial" w:cs="Arial"/>
          <w:color w:val="000000"/>
          <w:lang w:eastAsia="ko-KR"/>
        </w:rPr>
        <w:t>where the stage 3 specification (TS 29.274) already carries the MSISDN from source MME to target MME.</w:t>
      </w:r>
    </w:p>
    <w:p w14:paraId="6112658A" w14:textId="3B3FD007" w:rsidR="00153974" w:rsidRPr="00153974" w:rsidRDefault="00153974" w:rsidP="00153974">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5GC, </w:t>
      </w:r>
      <w:r w:rsidR="000713CB">
        <w:rPr>
          <w:rFonts w:ascii="Arial" w:hAnsi="Arial" w:cs="Arial"/>
          <w:color w:val="000000"/>
          <w:lang w:eastAsia="ko-KR"/>
        </w:rPr>
        <w:t xml:space="preserve">the GPSI is already sent </w:t>
      </w:r>
      <w:r w:rsidR="00C52ADE">
        <w:rPr>
          <w:rFonts w:ascii="Arial" w:hAnsi="Arial" w:cs="Arial"/>
          <w:color w:val="000000"/>
          <w:lang w:eastAsia="ko-KR"/>
        </w:rPr>
        <w:t>from source AMF to target AMF at both idle mode mobility and handover.</w:t>
      </w:r>
    </w:p>
    <w:p w14:paraId="7CCB334E" w14:textId="5C9A5B23" w:rsidR="00660C78" w:rsidRPr="005E03BA" w:rsidRDefault="0009584E"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lastRenderedPageBreak/>
        <w:t>If</w:t>
      </w:r>
      <w:r w:rsidR="002704C2" w:rsidRPr="005E03BA">
        <w:rPr>
          <w:rFonts w:ascii="Arial" w:hAnsi="Arial" w:cs="Arial"/>
          <w:color w:val="000000"/>
          <w:lang w:eastAsia="ko-KR"/>
        </w:rPr>
        <w:t xml:space="preserve"> CT4 and SA3 do not see problems with the SA2 analysis </w:t>
      </w:r>
      <w:r>
        <w:rPr>
          <w:rFonts w:ascii="Arial" w:hAnsi="Arial" w:cs="Arial"/>
          <w:color w:val="000000"/>
          <w:lang w:eastAsia="ko-KR"/>
        </w:rPr>
        <w:t>and/</w:t>
      </w:r>
      <w:r w:rsidR="002704C2" w:rsidRPr="005E03BA">
        <w:rPr>
          <w:rFonts w:ascii="Arial" w:hAnsi="Arial" w:cs="Arial"/>
          <w:color w:val="000000"/>
          <w:lang w:eastAsia="ko-KR"/>
        </w:rPr>
        <w:t xml:space="preserve">or </w:t>
      </w:r>
      <w:r w:rsidR="005E03BA" w:rsidRPr="005E03BA">
        <w:rPr>
          <w:rFonts w:ascii="Arial" w:hAnsi="Arial" w:cs="Arial"/>
          <w:color w:val="000000"/>
          <w:lang w:eastAsia="ko-KR"/>
        </w:rPr>
        <w:t>the SA3-LI</w:t>
      </w:r>
      <w:r w:rsidR="002704C2" w:rsidRPr="005E03BA">
        <w:rPr>
          <w:rFonts w:ascii="Arial" w:hAnsi="Arial" w:cs="Arial"/>
          <w:color w:val="000000"/>
          <w:lang w:eastAsia="ko-KR"/>
        </w:rPr>
        <w:t xml:space="preserve"> request, SA2 should be able to prepare CR(s) to add the MSISDN </w:t>
      </w:r>
      <w:r w:rsidR="00365A91" w:rsidRPr="005E03BA">
        <w:rPr>
          <w:rFonts w:ascii="Arial" w:hAnsi="Arial" w:cs="Arial"/>
          <w:color w:val="000000"/>
          <w:lang w:eastAsia="ko-KR"/>
        </w:rPr>
        <w:t xml:space="preserve">to the stage 2 TS 23.401 for inter-MME handover </w:t>
      </w:r>
      <w:r w:rsidR="00E645DF">
        <w:rPr>
          <w:rFonts w:ascii="Arial" w:hAnsi="Arial" w:cs="Arial"/>
          <w:color w:val="000000"/>
          <w:lang w:eastAsia="ko-KR"/>
        </w:rPr>
        <w:t xml:space="preserve">(and </w:t>
      </w:r>
      <w:r w:rsidR="002106AE">
        <w:rPr>
          <w:rFonts w:ascii="Arial" w:hAnsi="Arial" w:cs="Arial"/>
          <w:color w:val="000000"/>
          <w:lang w:eastAsia="ko-KR"/>
        </w:rPr>
        <w:t>to include</w:t>
      </w:r>
      <w:r w:rsidR="00E645DF">
        <w:rPr>
          <w:rFonts w:ascii="Arial" w:hAnsi="Arial" w:cs="Arial"/>
          <w:color w:val="000000"/>
          <w:lang w:eastAsia="ko-KR"/>
        </w:rPr>
        <w:t xml:space="preserve"> inter-RAT cases</w:t>
      </w:r>
      <w:r w:rsidR="002106AE">
        <w:rPr>
          <w:rFonts w:ascii="Arial" w:hAnsi="Arial" w:cs="Arial"/>
          <w:color w:val="000000"/>
          <w:lang w:eastAsia="ko-KR"/>
        </w:rPr>
        <w:t>, possibly TS 23.502</w:t>
      </w:r>
      <w:r w:rsidR="00E645DF">
        <w:rPr>
          <w:rFonts w:ascii="Arial" w:hAnsi="Arial" w:cs="Arial"/>
          <w:color w:val="000000"/>
          <w:lang w:eastAsia="ko-KR"/>
        </w:rPr>
        <w:t>)</w:t>
      </w:r>
      <w:r w:rsidR="002106AE">
        <w:rPr>
          <w:rFonts w:ascii="Arial" w:hAnsi="Arial" w:cs="Arial"/>
          <w:color w:val="000000"/>
          <w:lang w:eastAsia="ko-KR"/>
        </w:rPr>
        <w:t xml:space="preserve"> </w:t>
      </w:r>
      <w:r w:rsidR="00365A91" w:rsidRPr="005E03BA">
        <w:rPr>
          <w:rFonts w:ascii="Arial" w:hAnsi="Arial" w:cs="Arial"/>
          <w:color w:val="000000"/>
          <w:lang w:eastAsia="ko-KR"/>
        </w:rPr>
        <w:t xml:space="preserve">in </w:t>
      </w:r>
      <w:r w:rsidR="0054301A">
        <w:rPr>
          <w:rFonts w:ascii="Arial" w:hAnsi="Arial" w:cs="Arial"/>
          <w:color w:val="000000"/>
          <w:lang w:eastAsia="ko-KR"/>
        </w:rPr>
        <w:t>R</w:t>
      </w:r>
      <w:r w:rsidR="00365A91" w:rsidRPr="005E03BA">
        <w:rPr>
          <w:rFonts w:ascii="Arial" w:hAnsi="Arial" w:cs="Arial"/>
          <w:color w:val="000000"/>
          <w:lang w:eastAsia="ko-KR"/>
        </w:rPr>
        <w:t>elease 18.</w:t>
      </w:r>
    </w:p>
    <w:p w14:paraId="3AE95BCE" w14:textId="77777777" w:rsidR="004436FA" w:rsidRDefault="004436FA" w:rsidP="004436FA">
      <w:pPr>
        <w:spacing w:after="120"/>
        <w:rPr>
          <w:rFonts w:ascii="Arial" w:hAnsi="Arial" w:cs="Arial"/>
          <w:b/>
        </w:rPr>
      </w:pPr>
    </w:p>
    <w:p w14:paraId="2573CB46" w14:textId="77777777" w:rsidR="004436FA" w:rsidRDefault="004436FA" w:rsidP="004436FA">
      <w:pPr>
        <w:spacing w:after="120"/>
        <w:rPr>
          <w:rFonts w:ascii="Arial" w:hAnsi="Arial" w:cs="Arial"/>
          <w:b/>
        </w:rPr>
      </w:pPr>
      <w:r>
        <w:rPr>
          <w:rFonts w:ascii="Arial" w:hAnsi="Arial" w:cs="Arial"/>
          <w:b/>
        </w:rPr>
        <w:t>2. Actions:</w:t>
      </w:r>
    </w:p>
    <w:p w14:paraId="664A034F" w14:textId="5B0AFFAF" w:rsidR="004436FA" w:rsidRDefault="004436FA" w:rsidP="004436FA">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sidR="009D020C">
        <w:rPr>
          <w:rFonts w:ascii="Arial" w:hAnsi="Arial" w:cs="Arial"/>
          <w:b/>
          <w:color w:val="000000"/>
        </w:rPr>
        <w:t>CT 4</w:t>
      </w:r>
      <w:bookmarkEnd w:id="0"/>
    </w:p>
    <w:p w14:paraId="15330F8E" w14:textId="2035FC51" w:rsidR="006B682F" w:rsidRDefault="004436FA" w:rsidP="004436FA">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SA2 </w:t>
      </w:r>
      <w:r w:rsidR="006B682F">
        <w:rPr>
          <w:rFonts w:ascii="Arial" w:hAnsi="Arial" w:cs="Arial"/>
          <w:color w:val="000000"/>
        </w:rPr>
        <w:t xml:space="preserve">requests CT4 to </w:t>
      </w:r>
      <w:r w:rsidR="004D2667">
        <w:rPr>
          <w:rFonts w:ascii="Arial" w:hAnsi="Arial" w:cs="Arial"/>
          <w:color w:val="000000"/>
        </w:rPr>
        <w:t>confirm or correct the SA2 analysis about IMEI</w:t>
      </w:r>
      <w:r w:rsidR="00154B25">
        <w:rPr>
          <w:rFonts w:ascii="Arial" w:hAnsi="Arial" w:cs="Arial"/>
          <w:color w:val="000000"/>
        </w:rPr>
        <w:t xml:space="preserve">/PEI and MSISDN/GPSI transfer at inter-CN node </w:t>
      </w:r>
      <w:r w:rsidR="00E14519">
        <w:rPr>
          <w:rFonts w:ascii="Arial" w:hAnsi="Arial" w:cs="Arial"/>
          <w:color w:val="000000"/>
        </w:rPr>
        <w:t xml:space="preserve">inter-PLMN </w:t>
      </w:r>
      <w:r w:rsidR="00154B25">
        <w:rPr>
          <w:rFonts w:ascii="Arial" w:hAnsi="Arial" w:cs="Arial"/>
          <w:color w:val="000000"/>
        </w:rPr>
        <w:t>mobility</w:t>
      </w:r>
      <w:r w:rsidR="00E14519">
        <w:rPr>
          <w:rFonts w:ascii="Arial" w:hAnsi="Arial" w:cs="Arial"/>
          <w:color w:val="000000"/>
        </w:rPr>
        <w:t>.</w:t>
      </w:r>
      <w:r w:rsidR="00154B25">
        <w:rPr>
          <w:rFonts w:ascii="Arial" w:hAnsi="Arial" w:cs="Arial"/>
          <w:color w:val="000000"/>
        </w:rPr>
        <w:t xml:space="preserve"> </w:t>
      </w:r>
    </w:p>
    <w:p w14:paraId="79E0F901" w14:textId="7C57CE91" w:rsidR="009D020C" w:rsidRDefault="009D020C" w:rsidP="009D020C">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b/>
          <w:color w:val="000000"/>
        </w:rPr>
        <w:t>SA 3</w:t>
      </w:r>
    </w:p>
    <w:p w14:paraId="535553B6" w14:textId="768F9A46" w:rsidR="004436FA" w:rsidRDefault="009D020C" w:rsidP="009D020C">
      <w:pPr>
        <w:rPr>
          <w:rFonts w:ascii="Arial" w:hAnsi="Arial" w:cs="Arial"/>
          <w:b/>
        </w:rPr>
      </w:pPr>
      <w:r>
        <w:rPr>
          <w:rFonts w:ascii="Arial" w:hAnsi="Arial" w:cs="Arial"/>
          <w:b/>
        </w:rPr>
        <w:t xml:space="preserve">ACTION: </w:t>
      </w:r>
      <w:r>
        <w:rPr>
          <w:rFonts w:ascii="Arial" w:hAnsi="Arial" w:cs="Arial"/>
          <w:b/>
        </w:rPr>
        <w:tab/>
      </w:r>
      <w:r w:rsidR="00E14519">
        <w:rPr>
          <w:rFonts w:ascii="Arial" w:hAnsi="Arial" w:cs="Arial"/>
          <w:color w:val="000000"/>
        </w:rPr>
        <w:t xml:space="preserve">SA2 requests </w:t>
      </w:r>
      <w:r w:rsidR="00E14519">
        <w:rPr>
          <w:rFonts w:ascii="Arial" w:hAnsi="Arial" w:cs="Arial"/>
          <w:color w:val="000000"/>
        </w:rPr>
        <w:t xml:space="preserve">SA3 to </w:t>
      </w:r>
      <w:r w:rsidR="00FC6676">
        <w:rPr>
          <w:rFonts w:ascii="Arial" w:hAnsi="Arial" w:cs="Arial"/>
          <w:color w:val="000000"/>
        </w:rPr>
        <w:t xml:space="preserve">comment if they see </w:t>
      </w:r>
      <w:r w:rsidR="00932865">
        <w:rPr>
          <w:rFonts w:ascii="Arial" w:hAnsi="Arial" w:cs="Arial"/>
          <w:color w:val="000000"/>
        </w:rPr>
        <w:t>problems</w:t>
      </w:r>
      <w:r w:rsidR="00FC6676">
        <w:rPr>
          <w:rFonts w:ascii="Arial" w:hAnsi="Arial" w:cs="Arial"/>
          <w:color w:val="000000"/>
        </w:rPr>
        <w:t xml:space="preserve"> with transfer of the MSISDN between PLMNs </w:t>
      </w:r>
      <w:r w:rsidR="00DB6072">
        <w:rPr>
          <w:rFonts w:ascii="Arial" w:hAnsi="Arial" w:cs="Arial"/>
          <w:color w:val="000000"/>
        </w:rPr>
        <w:t>that are supporting inter-PLMN handover</w:t>
      </w:r>
      <w:r w:rsidR="00932865">
        <w:rPr>
          <w:rFonts w:ascii="Arial" w:hAnsi="Arial" w:cs="Arial"/>
          <w:color w:val="000000"/>
        </w:rPr>
        <w:t>.</w:t>
      </w:r>
    </w:p>
    <w:p w14:paraId="5D5B4039" w14:textId="11CD8EE9" w:rsidR="009D020C" w:rsidRDefault="00932865" w:rsidP="004436FA">
      <w:pPr>
        <w:rPr>
          <w:rFonts w:ascii="Arial" w:hAnsi="Arial" w:cs="Arial"/>
          <w:b/>
        </w:rPr>
      </w:pPr>
      <w:r>
        <w:rPr>
          <w:rFonts w:ascii="Arial" w:hAnsi="Arial" w:cs="Arial"/>
          <w:b/>
        </w:rPr>
        <w:t>To SA3-LI</w:t>
      </w:r>
    </w:p>
    <w:p w14:paraId="15F02E5B" w14:textId="79A170B0" w:rsidR="00932865" w:rsidRDefault="00932865" w:rsidP="004436FA">
      <w:pPr>
        <w:rPr>
          <w:rFonts w:ascii="Arial" w:hAnsi="Arial" w:cs="Arial"/>
          <w:color w:val="000000"/>
        </w:rPr>
      </w:pPr>
      <w:r>
        <w:rPr>
          <w:rFonts w:ascii="Arial" w:hAnsi="Arial" w:cs="Arial"/>
          <w:color w:val="000000"/>
        </w:rPr>
        <w:t>SA2 requests SA3</w:t>
      </w:r>
      <w:r>
        <w:rPr>
          <w:rFonts w:ascii="Arial" w:hAnsi="Arial" w:cs="Arial"/>
          <w:color w:val="000000"/>
        </w:rPr>
        <w:t xml:space="preserve">-LI </w:t>
      </w:r>
      <w:r>
        <w:rPr>
          <w:rFonts w:ascii="Arial" w:hAnsi="Arial" w:cs="Arial"/>
          <w:color w:val="000000"/>
        </w:rPr>
        <w:t xml:space="preserve">to </w:t>
      </w:r>
      <w:r>
        <w:rPr>
          <w:rFonts w:ascii="Arial" w:hAnsi="Arial" w:cs="Arial"/>
          <w:color w:val="000000"/>
        </w:rPr>
        <w:t xml:space="preserve">take the above </w:t>
      </w:r>
      <w:r w:rsidR="00873590">
        <w:rPr>
          <w:rFonts w:ascii="Arial" w:hAnsi="Arial" w:cs="Arial"/>
          <w:color w:val="000000"/>
        </w:rPr>
        <w:t xml:space="preserve">information, or requests to other working groups into account. </w:t>
      </w:r>
    </w:p>
    <w:p w14:paraId="416D1995" w14:textId="77777777" w:rsidR="005C2EEE" w:rsidRDefault="005C2EEE" w:rsidP="004436FA">
      <w:pPr>
        <w:rPr>
          <w:rFonts w:ascii="Arial" w:hAnsi="Arial" w:cs="Arial"/>
          <w:b/>
        </w:rPr>
      </w:pPr>
    </w:p>
    <w:p w14:paraId="0B794FA7" w14:textId="59743D0E" w:rsidR="004436FA" w:rsidRDefault="004436FA" w:rsidP="004436FA">
      <w:pPr>
        <w:spacing w:after="120"/>
        <w:rPr>
          <w:rFonts w:ascii="Arial" w:hAnsi="Arial" w:cs="Arial"/>
          <w:b/>
        </w:rPr>
      </w:pPr>
      <w:r>
        <w:rPr>
          <w:rFonts w:ascii="Arial" w:hAnsi="Arial" w:cs="Arial"/>
          <w:b/>
        </w:rPr>
        <w:t>3. Date of Next SA</w:t>
      </w:r>
      <w:r>
        <w:rPr>
          <w:rFonts w:ascii="Arial" w:hAnsi="Arial" w:cs="Arial"/>
          <w:b/>
        </w:rPr>
        <w:t>2</w:t>
      </w:r>
      <w:r>
        <w:rPr>
          <w:rFonts w:ascii="Arial" w:hAnsi="Arial" w:cs="Arial"/>
          <w:b/>
        </w:rPr>
        <w:t xml:space="preserve"> Meetings:</w:t>
      </w:r>
    </w:p>
    <w:p w14:paraId="377B28E9" w14:textId="130FB28E" w:rsidR="004436FA" w:rsidRDefault="004436FA" w:rsidP="004436FA">
      <w:pPr>
        <w:tabs>
          <w:tab w:val="left" w:pos="5103"/>
        </w:tabs>
        <w:spacing w:after="120"/>
        <w:ind w:left="2268" w:hanging="2268"/>
        <w:rPr>
          <w:rFonts w:ascii="Arial" w:hAnsi="Arial" w:cs="Arial"/>
          <w:bCs/>
          <w:lang w:val="sv-SE"/>
        </w:rPr>
      </w:pPr>
      <w:r>
        <w:rPr>
          <w:rFonts w:ascii="Arial" w:hAnsi="Arial" w:cs="Arial"/>
          <w:bCs/>
          <w:lang w:val="sv-SE"/>
        </w:rPr>
        <w:t xml:space="preserve">They may still change so please look at the </w:t>
      </w:r>
      <w:hyperlink r:id="rId13" w:anchor="/" w:history="1">
        <w:r w:rsidRPr="00486175">
          <w:rPr>
            <w:rStyle w:val="Hyperlink"/>
            <w:rFonts w:ascii="Arial" w:hAnsi="Arial" w:cs="Arial"/>
            <w:bCs/>
            <w:lang w:val="sv-SE"/>
          </w:rPr>
          <w:t xml:space="preserve">3GPP </w:t>
        </w:r>
        <w:r w:rsidR="009D020C" w:rsidRPr="00486175">
          <w:rPr>
            <w:rStyle w:val="Hyperlink"/>
            <w:rFonts w:ascii="Arial" w:hAnsi="Arial" w:cs="Arial"/>
            <w:bCs/>
            <w:lang w:val="sv-SE"/>
          </w:rPr>
          <w:t>c</w:t>
        </w:r>
        <w:r w:rsidR="009D020C" w:rsidRPr="00486175">
          <w:rPr>
            <w:rStyle w:val="Hyperlink"/>
            <w:rFonts w:ascii="Arial" w:hAnsi="Arial" w:cs="Arial"/>
            <w:bCs/>
            <w:lang w:val="sv-SE"/>
          </w:rPr>
          <w:t>a</w:t>
        </w:r>
        <w:r w:rsidR="009D020C" w:rsidRPr="00486175">
          <w:rPr>
            <w:rStyle w:val="Hyperlink"/>
            <w:rFonts w:ascii="Arial" w:hAnsi="Arial" w:cs="Arial"/>
            <w:bCs/>
            <w:lang w:val="sv-SE"/>
          </w:rPr>
          <w:t>lendar for SA2.</w:t>
        </w:r>
      </w:hyperlink>
    </w:p>
    <w:p w14:paraId="457E5DE8" w14:textId="77777777" w:rsidR="004436FA" w:rsidRDefault="004436FA" w:rsidP="004436FA">
      <w:pPr>
        <w:tabs>
          <w:tab w:val="left" w:pos="5103"/>
        </w:tabs>
        <w:spacing w:after="120"/>
        <w:ind w:left="2268" w:hanging="2268"/>
        <w:rPr>
          <w:rFonts w:ascii="Arial" w:hAnsi="Arial" w:cs="Arial"/>
          <w:bCs/>
          <w:lang w:val="sv-SE"/>
        </w:rPr>
      </w:pPr>
    </w:p>
    <w:p w14:paraId="09E90B27" w14:textId="3FEEBCA7" w:rsidR="00660C78" w:rsidRPr="002F6B76" w:rsidRDefault="00873590" w:rsidP="00617803">
      <w:pPr>
        <w:overflowPunct w:val="0"/>
        <w:autoSpaceDE w:val="0"/>
        <w:autoSpaceDN w:val="0"/>
        <w:adjustRightInd w:val="0"/>
        <w:jc w:val="both"/>
        <w:textAlignment w:val="baseline"/>
        <w:rPr>
          <w:rFonts w:ascii="Arial" w:hAnsi="Arial" w:cs="Arial"/>
          <w:b/>
          <w:bCs/>
          <w:color w:val="000000"/>
          <w:u w:val="single"/>
          <w:lang w:eastAsia="ko-KR"/>
        </w:rPr>
      </w:pPr>
      <w:r w:rsidRPr="002F6B76">
        <w:rPr>
          <w:rFonts w:ascii="Arial" w:hAnsi="Arial" w:cs="Arial"/>
          <w:b/>
          <w:bCs/>
          <w:color w:val="000000"/>
          <w:u w:val="single"/>
          <w:lang w:eastAsia="ko-KR"/>
        </w:rPr>
        <w:t xml:space="preserve">Annex: </w:t>
      </w:r>
      <w:r w:rsidR="002F6B76">
        <w:rPr>
          <w:rFonts w:ascii="Arial" w:hAnsi="Arial" w:cs="Arial"/>
          <w:b/>
          <w:bCs/>
          <w:color w:val="000000"/>
          <w:u w:val="single"/>
          <w:lang w:eastAsia="ko-KR"/>
        </w:rPr>
        <w:t>E</w:t>
      </w:r>
      <w:r w:rsidRPr="002F6B76">
        <w:rPr>
          <w:rFonts w:ascii="Arial" w:hAnsi="Arial" w:cs="Arial"/>
          <w:b/>
          <w:bCs/>
          <w:color w:val="000000"/>
          <w:u w:val="single"/>
          <w:lang w:eastAsia="ko-KR"/>
        </w:rPr>
        <w:t>xtracts from 3GPP specifications</w:t>
      </w:r>
    </w:p>
    <w:p w14:paraId="45EA54C6" w14:textId="49C30652" w:rsidR="00D27EC8" w:rsidRDefault="00D27EC8" w:rsidP="00D27EC8">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EPC ****************************</w:t>
      </w:r>
    </w:p>
    <w:p w14:paraId="15FF596C" w14:textId="376D62E6" w:rsidR="003D5E47" w:rsidRPr="00D27EC8" w:rsidRDefault="003D5E47" w:rsidP="00617803">
      <w:pPr>
        <w:overflowPunct w:val="0"/>
        <w:autoSpaceDE w:val="0"/>
        <w:autoSpaceDN w:val="0"/>
        <w:adjustRightInd w:val="0"/>
        <w:jc w:val="both"/>
        <w:textAlignment w:val="baseline"/>
        <w:rPr>
          <w:rFonts w:ascii="Arial" w:hAnsi="Arial" w:cs="Arial"/>
          <w:b/>
          <w:bCs/>
          <w:color w:val="000000"/>
          <w:lang w:eastAsia="ko-KR"/>
        </w:rPr>
      </w:pPr>
      <w:r w:rsidRPr="00D27EC8">
        <w:rPr>
          <w:rFonts w:ascii="Arial" w:hAnsi="Arial" w:cs="Arial"/>
          <w:b/>
          <w:bCs/>
          <w:color w:val="000000"/>
          <w:lang w:eastAsia="ko-KR"/>
        </w:rPr>
        <w:t xml:space="preserve">TS 23.401, </w:t>
      </w:r>
      <w:r w:rsidR="00A90C7E" w:rsidRPr="00D27EC8">
        <w:rPr>
          <w:rFonts w:ascii="Arial" w:hAnsi="Arial" w:cs="Arial"/>
          <w:b/>
          <w:bCs/>
          <w:color w:val="000000"/>
          <w:lang w:eastAsia="ko-KR"/>
        </w:rPr>
        <w:t>Section 5.3.3</w:t>
      </w:r>
      <w:r w:rsidR="00817312" w:rsidRPr="00D27EC8">
        <w:rPr>
          <w:rFonts w:ascii="Arial" w:hAnsi="Arial" w:cs="Arial"/>
          <w:b/>
          <w:bCs/>
          <w:color w:val="000000"/>
          <w:lang w:eastAsia="ko-KR"/>
        </w:rPr>
        <w:t>.1</w:t>
      </w:r>
      <w:r w:rsidR="00A90C7E" w:rsidRPr="00D27EC8">
        <w:rPr>
          <w:rFonts w:ascii="Arial" w:hAnsi="Arial" w:cs="Arial"/>
          <w:b/>
          <w:bCs/>
          <w:color w:val="000000"/>
          <w:lang w:eastAsia="ko-KR"/>
        </w:rPr>
        <w:t xml:space="preserve"> Tracking Area</w:t>
      </w:r>
      <w:r w:rsidR="00817312" w:rsidRPr="00D27EC8">
        <w:rPr>
          <w:rFonts w:ascii="Arial" w:hAnsi="Arial" w:cs="Arial"/>
          <w:b/>
          <w:bCs/>
          <w:color w:val="000000"/>
          <w:lang w:eastAsia="ko-KR"/>
        </w:rPr>
        <w:t xml:space="preserve"> </w:t>
      </w:r>
      <w:r w:rsidR="00A90C7E" w:rsidRPr="00D27EC8">
        <w:rPr>
          <w:rFonts w:ascii="Arial" w:hAnsi="Arial" w:cs="Arial"/>
          <w:b/>
          <w:bCs/>
          <w:color w:val="000000"/>
          <w:lang w:eastAsia="ko-KR"/>
        </w:rPr>
        <w:t xml:space="preserve">Update </w:t>
      </w:r>
      <w:r w:rsidRPr="00D27EC8">
        <w:rPr>
          <w:rFonts w:ascii="Arial" w:hAnsi="Arial" w:cs="Arial"/>
          <w:b/>
          <w:bCs/>
          <w:color w:val="000000"/>
          <w:lang w:eastAsia="ko-KR"/>
        </w:rPr>
        <w:t>step 5</w:t>
      </w:r>
    </w:p>
    <w:p w14:paraId="2D3218E3" w14:textId="46461EEE" w:rsidR="002D382D" w:rsidRPr="009A374C" w:rsidRDefault="00352A51" w:rsidP="00617803">
      <w:pPr>
        <w:overflowPunct w:val="0"/>
        <w:autoSpaceDE w:val="0"/>
        <w:autoSpaceDN w:val="0"/>
        <w:adjustRightInd w:val="0"/>
        <w:jc w:val="both"/>
        <w:textAlignment w:val="baseline"/>
        <w:rPr>
          <w:i/>
          <w:iCs/>
        </w:rPr>
      </w:pPr>
      <w:r w:rsidRPr="009A374C">
        <w:rPr>
          <w:i/>
          <w:iCs/>
        </w:rPr>
        <w:t>5.</w:t>
      </w:r>
      <w:r w:rsidRPr="009A374C">
        <w:rPr>
          <w:i/>
          <w:iCs/>
        </w:rPr>
        <w:tab/>
        <w:t xml:space="preserve">If the Context Request is sent to an old MME the old MME responds with a Context Response (IMSI, </w:t>
      </w:r>
      <w:r w:rsidRPr="0016371E">
        <w:rPr>
          <w:i/>
          <w:iCs/>
          <w:highlight w:val="yellow"/>
        </w:rPr>
        <w:t>ME Identity (IMEISV)</w:t>
      </w:r>
      <w:r w:rsidRPr="009A374C">
        <w:rPr>
          <w:i/>
          <w:iCs/>
        </w:rPr>
        <w:t>,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r w:rsidRPr="009A374C">
        <w:rPr>
          <w:i/>
          <w:iCs/>
        </w:rPr>
        <w:t>.</w:t>
      </w:r>
    </w:p>
    <w:p w14:paraId="75648CFC" w14:textId="6FA5C751" w:rsidR="00E04437" w:rsidRPr="009640DD" w:rsidRDefault="00E04437" w:rsidP="00E04437">
      <w:pPr>
        <w:overflowPunct w:val="0"/>
        <w:autoSpaceDE w:val="0"/>
        <w:autoSpaceDN w:val="0"/>
        <w:adjustRightInd w:val="0"/>
        <w:jc w:val="both"/>
        <w:textAlignment w:val="baseline"/>
        <w:rPr>
          <w:rFonts w:ascii="Arial" w:hAnsi="Arial" w:cs="Arial"/>
          <w:b/>
          <w:bCs/>
          <w:color w:val="000000"/>
          <w:lang w:eastAsia="ko-KR"/>
        </w:rPr>
      </w:pPr>
      <w:r w:rsidRPr="009640DD">
        <w:rPr>
          <w:rFonts w:ascii="Arial" w:hAnsi="Arial" w:cs="Arial"/>
          <w:b/>
          <w:bCs/>
          <w:color w:val="000000"/>
          <w:lang w:eastAsia="ko-KR"/>
        </w:rPr>
        <w:t>TS 23.401, Section 5.</w:t>
      </w:r>
      <w:r w:rsidR="005243EC" w:rsidRPr="009640DD">
        <w:rPr>
          <w:rFonts w:ascii="Arial" w:hAnsi="Arial" w:cs="Arial"/>
          <w:b/>
          <w:bCs/>
          <w:color w:val="000000"/>
          <w:lang w:eastAsia="ko-KR"/>
        </w:rPr>
        <w:t>5.1.2.2 S1-based handover,</w:t>
      </w:r>
      <w:r w:rsidRPr="009640DD">
        <w:rPr>
          <w:rFonts w:ascii="Arial" w:hAnsi="Arial" w:cs="Arial"/>
          <w:b/>
          <w:bCs/>
          <w:color w:val="000000"/>
          <w:lang w:eastAsia="ko-KR"/>
        </w:rPr>
        <w:t xml:space="preserve"> step </w:t>
      </w:r>
      <w:r w:rsidR="00E6524B" w:rsidRPr="009640DD">
        <w:rPr>
          <w:rFonts w:ascii="Arial" w:hAnsi="Arial" w:cs="Arial"/>
          <w:b/>
          <w:bCs/>
          <w:color w:val="000000"/>
          <w:lang w:eastAsia="ko-KR"/>
        </w:rPr>
        <w:t>3</w:t>
      </w:r>
    </w:p>
    <w:p w14:paraId="67F261A2" w14:textId="77777777" w:rsidR="00515141" w:rsidRPr="008C14E4" w:rsidRDefault="00515141" w:rsidP="00515141">
      <w:pPr>
        <w:pStyle w:val="B1"/>
        <w:rPr>
          <w:rFonts w:ascii="Times New Roman" w:hAnsi="Times New Roman"/>
          <w:i/>
          <w:iCs/>
        </w:rPr>
      </w:pPr>
      <w:r w:rsidRPr="008C14E4">
        <w:rPr>
          <w:rFonts w:ascii="Times New Roman" w:hAnsi="Times New Roman"/>
          <w:i/>
          <w:iCs/>
        </w:rPr>
        <w:t>3.</w:t>
      </w:r>
      <w:r w:rsidRPr="00515141">
        <w:rPr>
          <w:i/>
          <w:iCs/>
        </w:rPr>
        <w:tab/>
      </w:r>
      <w:r w:rsidRPr="008C14E4">
        <w:rPr>
          <w:rFonts w:ascii="Times New Roman" w:hAnsi="Times New Roman"/>
          <w:i/>
          <w:iCs/>
        </w:rPr>
        <w:t>The source MME selects the target MME as described in clause 4.3.8.3 on "MME Selection Function" and if it has determined to relocate the MME, it sends a Forward Relocation Request (</w:t>
      </w:r>
      <w:r w:rsidRPr="0016371E">
        <w:rPr>
          <w:rFonts w:ascii="Times New Roman" w:hAnsi="Times New Roman"/>
          <w:i/>
          <w:iCs/>
          <w:highlight w:val="yellow"/>
        </w:rPr>
        <w:t>MME UE context</w:t>
      </w:r>
      <w:r w:rsidRPr="008C14E4">
        <w:rPr>
          <w:rFonts w:ascii="Times New Roman" w:hAnsi="Times New Roman"/>
          <w:i/>
          <w:iCs/>
        </w:rPr>
        <w:t xml:space="preserve">, Source to Target transparent container, RAN Cause, target </w:t>
      </w:r>
      <w:r w:rsidRPr="008C14E4">
        <w:rPr>
          <w:rFonts w:ascii="Times New Roman" w:hAnsi="Times New Roman"/>
          <w:i/>
          <w:iCs/>
          <w:noProof/>
        </w:rPr>
        <w:t>eNodeB</w:t>
      </w:r>
      <w:r w:rsidRPr="008C14E4">
        <w:rPr>
          <w:rFonts w:ascii="Times New Roman" w:hAnsi="Times New Roman"/>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8C14E4">
        <w:rPr>
          <w:rFonts w:ascii="Times New Roman" w:hAnsi="Times New Roman"/>
          <w:i/>
          <w:iCs/>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5E28163B" w14:textId="3918A600" w:rsidR="00817312" w:rsidRDefault="008C14E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t>
      </w:r>
    </w:p>
    <w:p w14:paraId="01A515B6" w14:textId="353E9413" w:rsidR="008C14E4" w:rsidRPr="008C14E4" w:rsidRDefault="008C14E4" w:rsidP="008C14E4">
      <w:pPr>
        <w:overflowPunct w:val="0"/>
        <w:autoSpaceDE w:val="0"/>
        <w:autoSpaceDN w:val="0"/>
        <w:adjustRightInd w:val="0"/>
        <w:ind w:left="720"/>
        <w:jc w:val="both"/>
        <w:textAlignment w:val="baseline"/>
        <w:rPr>
          <w:rFonts w:ascii="Arial" w:hAnsi="Arial" w:cs="Arial"/>
          <w:i/>
          <w:iCs/>
          <w:color w:val="000000"/>
          <w:lang w:eastAsia="ko-KR"/>
        </w:rPr>
      </w:pPr>
      <w:r w:rsidRPr="008C14E4">
        <w:rPr>
          <w:i/>
          <w:iCs/>
        </w:rPr>
        <w:t xml:space="preserve">The </w:t>
      </w:r>
      <w:r w:rsidRPr="0016371E">
        <w:rPr>
          <w:i/>
          <w:iCs/>
          <w:highlight w:val="yellow"/>
        </w:rPr>
        <w:t>MME UE context includes</w:t>
      </w:r>
      <w:r w:rsidRPr="0016371E">
        <w:rPr>
          <w:i/>
          <w:iCs/>
        </w:rPr>
        <w:t xml:space="preserve"> IMSI</w:t>
      </w:r>
      <w:r w:rsidRPr="0016371E">
        <w:rPr>
          <w:i/>
          <w:iCs/>
          <w:highlight w:val="yellow"/>
        </w:rPr>
        <w:t>, ME Identity</w:t>
      </w:r>
      <w:r w:rsidRPr="008C14E4">
        <w:rPr>
          <w:i/>
          <w:iCs/>
        </w:rPr>
        <w:t>, UE security context, UE Network Capability, AMBR, Selected CN operator ID, APN restriction, Serving GW address and TEID for control signalling, and EPS Bearer context(s), UE Radio Capability ID.</w:t>
      </w:r>
    </w:p>
    <w:p w14:paraId="4ABDF115" w14:textId="70263264" w:rsidR="003C63D4" w:rsidRDefault="003C63D4" w:rsidP="00617803">
      <w:pPr>
        <w:overflowPunct w:val="0"/>
        <w:autoSpaceDE w:val="0"/>
        <w:autoSpaceDN w:val="0"/>
        <w:adjustRightInd w:val="0"/>
        <w:jc w:val="both"/>
        <w:textAlignment w:val="baseline"/>
        <w:rPr>
          <w:rFonts w:ascii="Arial" w:hAnsi="Arial" w:cs="Arial"/>
          <w:color w:val="000000"/>
          <w:lang w:eastAsia="ko-KR"/>
        </w:rPr>
      </w:pPr>
    </w:p>
    <w:p w14:paraId="04680D0F" w14:textId="26C9AD20"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75BEB9AC" w14:textId="77777777" w:rsidR="00FB2FFA" w:rsidRDefault="003D60BA" w:rsidP="009640DD">
      <w:pPr>
        <w:pStyle w:val="TH"/>
        <w:jc w:val="left"/>
      </w:pPr>
      <w:r>
        <w:lastRenderedPageBreak/>
        <w:t>TS 29.274</w:t>
      </w:r>
      <w:r w:rsidR="002F6B76">
        <w:t xml:space="preserve"> (GTP-C signalling, </w:t>
      </w:r>
      <w:r w:rsidR="00FB2FFA">
        <w:t>including MME &lt;-&gt; MME)</w:t>
      </w:r>
      <w:r>
        <w:t xml:space="preserve">, </w:t>
      </w:r>
    </w:p>
    <w:p w14:paraId="79542134" w14:textId="5FAFC8FF" w:rsidR="0052485E" w:rsidRDefault="0052485E" w:rsidP="009640DD">
      <w:pPr>
        <w:pStyle w:val="TH"/>
        <w:jc w:val="left"/>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D60BA" w:rsidRPr="006C1437" w14:paraId="04DDA9C7"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68E16132" w14:textId="77777777" w:rsidR="003D60BA" w:rsidRPr="006C1437" w:rsidRDefault="003D60BA" w:rsidP="002623B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95AA929" w14:textId="77777777" w:rsidR="003D60BA" w:rsidRPr="006C1437" w:rsidRDefault="003D60BA" w:rsidP="002623B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185640" w14:textId="77777777" w:rsidR="003D60BA" w:rsidRDefault="003D60BA" w:rsidP="002623B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B18C3F" w14:textId="77777777" w:rsidR="003D60BA" w:rsidRPr="006C1437" w:rsidRDefault="003D60BA" w:rsidP="002623B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5E332A" w14:textId="77777777" w:rsidR="003D60BA" w:rsidRPr="006C1437" w:rsidRDefault="003D60BA" w:rsidP="002623BF">
            <w:pPr>
              <w:pStyle w:val="TAC"/>
            </w:pPr>
            <w:r w:rsidRPr="006C1437">
              <w:rPr>
                <w:rFonts w:hint="eastAsia"/>
                <w:lang w:eastAsia="ja-JP"/>
              </w:rPr>
              <w:t>0</w:t>
            </w:r>
          </w:p>
        </w:tc>
      </w:tr>
    </w:tbl>
    <w:p w14:paraId="5927D9F5" w14:textId="77777777" w:rsidR="003D60BA" w:rsidRPr="006C1437" w:rsidRDefault="003D60BA" w:rsidP="0052485E">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22226" w:rsidRPr="006C1437" w14:paraId="5F30153F"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778CAA7B" w14:textId="77777777" w:rsidR="00B22226" w:rsidRPr="006C1437" w:rsidRDefault="00B22226" w:rsidP="002623B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A7534B4" w14:textId="77777777" w:rsidR="00B22226" w:rsidRPr="006C1437" w:rsidRDefault="00B22226" w:rsidP="002623B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73DFB1" w14:textId="77777777" w:rsidR="00B22226" w:rsidRPr="006C1437" w:rsidRDefault="00B22226" w:rsidP="002623B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1595E45" w14:textId="77777777" w:rsidR="00B22226" w:rsidRPr="006C1437" w:rsidRDefault="00B22226" w:rsidP="002623B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C825627" w14:textId="77777777" w:rsidR="00B22226" w:rsidRPr="006C1437" w:rsidRDefault="00B22226" w:rsidP="002623BF">
            <w:pPr>
              <w:pStyle w:val="TAC"/>
              <w:rPr>
                <w:lang w:eastAsia="zh-CN"/>
              </w:rPr>
            </w:pPr>
            <w:r w:rsidRPr="006C1437">
              <w:rPr>
                <w:lang w:eastAsia="zh-CN"/>
              </w:rPr>
              <w:t>1</w:t>
            </w:r>
          </w:p>
        </w:tc>
      </w:tr>
    </w:tbl>
    <w:p w14:paraId="220372B4" w14:textId="77777777"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6F7B269F" w14:textId="1DA03591" w:rsidR="00817312" w:rsidRDefault="00817312" w:rsidP="00617803">
      <w:pPr>
        <w:overflowPunct w:val="0"/>
        <w:autoSpaceDE w:val="0"/>
        <w:autoSpaceDN w:val="0"/>
        <w:adjustRightInd w:val="0"/>
        <w:jc w:val="both"/>
        <w:textAlignment w:val="baseline"/>
        <w:rPr>
          <w:rFonts w:ascii="Arial" w:hAnsi="Arial" w:cs="Arial"/>
          <w:color w:val="000000"/>
          <w:lang w:eastAsia="ko-KR"/>
        </w:rPr>
      </w:pPr>
    </w:p>
    <w:p w14:paraId="26AAB672" w14:textId="4AE75732" w:rsidR="00D27EC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 </w:t>
      </w:r>
      <w:r w:rsidR="00CE79B0">
        <w:rPr>
          <w:rFonts w:ascii="Arial" w:hAnsi="Arial" w:cs="Arial"/>
          <w:color w:val="000000"/>
          <w:lang w:eastAsia="ko-KR"/>
        </w:rPr>
        <w:t>5G</w:t>
      </w:r>
      <w:r w:rsidR="00D27EC8">
        <w:rPr>
          <w:rFonts w:ascii="Arial" w:hAnsi="Arial" w:cs="Arial"/>
          <w:color w:val="000000"/>
          <w:lang w:eastAsia="ko-KR"/>
        </w:rPr>
        <w:t xml:space="preserve"> </w:t>
      </w:r>
      <w:r w:rsidR="00CE79B0">
        <w:rPr>
          <w:rFonts w:ascii="Arial" w:hAnsi="Arial" w:cs="Arial"/>
          <w:color w:val="000000"/>
          <w:lang w:eastAsia="ko-KR"/>
        </w:rPr>
        <w:t>C</w:t>
      </w:r>
      <w:r w:rsidR="00D27EC8">
        <w:rPr>
          <w:rFonts w:ascii="Arial" w:hAnsi="Arial" w:cs="Arial"/>
          <w:color w:val="000000"/>
          <w:lang w:eastAsia="ko-KR"/>
        </w:rPr>
        <w:t>ore and inter-RAT ***************</w:t>
      </w:r>
    </w:p>
    <w:p w14:paraId="0C9631CC" w14:textId="1E5E6739" w:rsidR="00382214" w:rsidRPr="005817DA" w:rsidRDefault="005817DA"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 xml:space="preserve">TS 23.502 </w:t>
      </w:r>
      <w:r w:rsidRPr="005817DA">
        <w:rPr>
          <w:b/>
          <w:bCs/>
        </w:rPr>
        <w:t>4.2.2.2.2: Registration procedure</w:t>
      </w:r>
    </w:p>
    <w:p w14:paraId="40263647" w14:textId="77777777" w:rsidR="00382214" w:rsidRPr="005817DA" w:rsidRDefault="00382214" w:rsidP="00382214">
      <w:pPr>
        <w:pStyle w:val="B1"/>
        <w:rPr>
          <w:i/>
          <w:iCs/>
          <w:lang w:eastAsia="zh-CN"/>
        </w:rPr>
      </w:pPr>
      <w:r w:rsidRPr="005817DA">
        <w:rPr>
          <w:i/>
          <w:iCs/>
          <w:lang w:eastAsia="zh-CN"/>
        </w:rPr>
        <w:t>5.</w:t>
      </w:r>
      <w:r w:rsidRPr="005817DA">
        <w:rPr>
          <w:i/>
          <w:iCs/>
          <w:lang w:eastAsia="zh-CN"/>
        </w:rPr>
        <w:tab/>
        <w:t>[Conditional] old AMF to new AMF: Response to Namf_Communication_UEContextTransfer</w:t>
      </w:r>
      <w:r w:rsidRPr="005817DA" w:rsidDel="004B5E18">
        <w:rPr>
          <w:i/>
          <w:iCs/>
          <w:lang w:eastAsia="zh-CN"/>
        </w:rPr>
        <w:t xml:space="preserve"> </w:t>
      </w:r>
      <w:r w:rsidRPr="005817DA">
        <w:rPr>
          <w:i/>
          <w:iCs/>
          <w:lang w:eastAsia="zh-CN"/>
        </w:rPr>
        <w:t>(SUPI, UE Context in AMF (as per Table 5.2.2.2.2-1)) or UDSF to new AMF: Nudsf_Unstructured Data Management_Query(). The old AMF may start an implementation specific (guard) timer for the UE context.</w:t>
      </w:r>
    </w:p>
    <w:p w14:paraId="37F0E4A6" w14:textId="2F808F0B"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3ECFACD5" w14:textId="77777777"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07C90F24" w14:textId="1C73CF7E" w:rsidR="00CE79B0" w:rsidRPr="005817DA" w:rsidRDefault="00623E78"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TS 23.50</w:t>
      </w:r>
      <w:r w:rsidR="006236FA" w:rsidRPr="005817DA">
        <w:rPr>
          <w:rFonts w:ascii="Arial" w:hAnsi="Arial" w:cs="Arial"/>
          <w:b/>
          <w:bCs/>
          <w:color w:val="000000"/>
          <w:lang w:eastAsia="ko-KR"/>
        </w:rPr>
        <w:t xml:space="preserve">2, </w:t>
      </w:r>
      <w:r w:rsidR="006236FA" w:rsidRPr="005817DA">
        <w:rPr>
          <w:b/>
          <w:bCs/>
        </w:rPr>
        <w:t>4.9.1.3.2: Inter NG-RAN node N2 based handover, Preparation phase</w:t>
      </w:r>
    </w:p>
    <w:p w14:paraId="6C83FD4A" w14:textId="77777777" w:rsidR="00623E78" w:rsidRPr="00A76E6B" w:rsidRDefault="00623E78" w:rsidP="00623E78">
      <w:pPr>
        <w:pStyle w:val="B1"/>
        <w:rPr>
          <w:iCs/>
          <w:lang w:eastAsia="zh-CN"/>
        </w:rPr>
      </w:pPr>
      <w:r w:rsidRPr="00050CA8">
        <w:t>3.</w:t>
      </w:r>
      <w:r w:rsidRPr="006236FA">
        <w:rPr>
          <w:i/>
          <w:iCs/>
        </w:rPr>
        <w:tab/>
        <w:t xml:space="preserve">[Conditional] </w:t>
      </w:r>
      <w:r w:rsidRPr="006236FA">
        <w:rPr>
          <w:i/>
          <w:iCs/>
          <w:lang w:eastAsia="zh-CN"/>
        </w:rPr>
        <w:t xml:space="preserve">S-AMF to T-AMF: </w:t>
      </w:r>
      <w:r w:rsidRPr="00616D00">
        <w:rPr>
          <w:i/>
          <w:iCs/>
          <w:highlight w:val="green"/>
          <w:lang w:eastAsia="zh-CN"/>
        </w:rPr>
        <w:t>Namf_Communication_CreateUEContext</w:t>
      </w:r>
      <w:r w:rsidRPr="006236FA">
        <w:rPr>
          <w:i/>
          <w:iCs/>
          <w:lang w:eastAsia="zh-CN"/>
        </w:rPr>
        <w:t xml:space="preserve"> Request (N2 Information (Target ID, Source to Target </w:t>
      </w:r>
      <w:r w:rsidRPr="006236FA">
        <w:rPr>
          <w:i/>
          <w:iCs/>
        </w:rPr>
        <w:t>transparent container</w:t>
      </w:r>
      <w:r w:rsidRPr="006236FA">
        <w:rPr>
          <w:i/>
          <w:iCs/>
          <w:lang w:eastAsia="zh-CN"/>
        </w:rPr>
        <w:t xml:space="preserve">, SM N2 information list, </w:t>
      </w:r>
      <w:r w:rsidRPr="006236FA">
        <w:rPr>
          <w:rFonts w:eastAsia="SimSun" w:hint="eastAsia"/>
          <w:i/>
          <w:iCs/>
          <w:lang w:eastAsia="zh-CN"/>
        </w:rPr>
        <w:t>PDU Session IDs</w:t>
      </w:r>
      <w:r w:rsidRPr="006236FA">
        <w:rPr>
          <w:i/>
          <w:iCs/>
          <w:lang w:eastAsia="zh-CN"/>
        </w:rPr>
        <w:t xml:space="preserve">), </w:t>
      </w:r>
      <w:r w:rsidRPr="006236FA">
        <w:rPr>
          <w:i/>
          <w:iCs/>
          <w:highlight w:val="yellow"/>
          <w:lang w:eastAsia="zh-CN"/>
        </w:rPr>
        <w:t>UE context information (SUPI, Service area restriction, Allowed NSSAI for each Access Type if available, Tracing Requirements, the list of PDU Session IDs along with the corresponding SMF information and the corresponding S-NSSAI(s), PCF ID(s) and DNN)</w:t>
      </w:r>
      <w:r w:rsidRPr="006236FA">
        <w:rPr>
          <w:i/>
          <w:iCs/>
          <w:lang w:eastAsia="zh-CN"/>
        </w:rPr>
        <w:t>. If the subscription information includes Tracing Requirements, the old AMF provides the target AMF with Tracing Requirements.</w:t>
      </w:r>
    </w:p>
    <w:p w14:paraId="6EFF78A3" w14:textId="77777777" w:rsidR="00623E78" w:rsidRDefault="00623E78" w:rsidP="00617803">
      <w:pPr>
        <w:overflowPunct w:val="0"/>
        <w:autoSpaceDE w:val="0"/>
        <w:autoSpaceDN w:val="0"/>
        <w:adjustRightInd w:val="0"/>
        <w:jc w:val="both"/>
        <w:textAlignment w:val="baseline"/>
        <w:rPr>
          <w:rFonts w:ascii="Arial" w:hAnsi="Arial" w:cs="Arial"/>
          <w:color w:val="000000"/>
          <w:lang w:eastAsia="ko-KR"/>
        </w:rPr>
      </w:pPr>
    </w:p>
    <w:p w14:paraId="7EE6E477" w14:textId="06B7B34A" w:rsidR="00E97E4C" w:rsidRPr="00050CA8" w:rsidRDefault="005817DA" w:rsidP="00E97E4C">
      <w:pPr>
        <w:pStyle w:val="TF"/>
        <w:jc w:val="left"/>
      </w:pPr>
      <w:r>
        <w:t>TS 23.502</w:t>
      </w:r>
      <w:r w:rsidR="00EE6B3B">
        <w:t>,</w:t>
      </w:r>
      <w:r>
        <w:t xml:space="preserve"> </w:t>
      </w:r>
      <w:r w:rsidR="00E97E4C" w:rsidRPr="00050CA8">
        <w:t>4.11.1.2.1-</w:t>
      </w:r>
      <w:r w:rsidR="00E97E4C" w:rsidRPr="00050CA8">
        <w:rPr>
          <w:lang w:eastAsia="zh-CN"/>
        </w:rPr>
        <w:t>1</w:t>
      </w:r>
      <w:r w:rsidR="00E97E4C" w:rsidRPr="00050CA8">
        <w:t>: 5GS to EPS handover for single-registration mode with N26 interface</w:t>
      </w:r>
    </w:p>
    <w:p w14:paraId="61D5B4FD" w14:textId="42EBADB1" w:rsidR="00241190" w:rsidRPr="00E97E4C" w:rsidRDefault="00241190" w:rsidP="00617803">
      <w:pPr>
        <w:overflowPunct w:val="0"/>
        <w:autoSpaceDE w:val="0"/>
        <w:autoSpaceDN w:val="0"/>
        <w:adjustRightInd w:val="0"/>
        <w:jc w:val="both"/>
        <w:textAlignment w:val="baseline"/>
        <w:rPr>
          <w:rFonts w:ascii="Arial" w:hAnsi="Arial" w:cs="Arial"/>
          <w:i/>
          <w:iCs/>
          <w:color w:val="000000"/>
          <w:lang w:eastAsia="ko-KR"/>
        </w:rPr>
      </w:pPr>
      <w:r w:rsidRPr="00E97E4C">
        <w:rPr>
          <w:i/>
          <w:iCs/>
          <w:lang w:eastAsia="zh-CN"/>
        </w:rPr>
        <w:t>3.</w:t>
      </w:r>
      <w:r w:rsidRPr="00E97E4C">
        <w:rPr>
          <w:i/>
          <w:iCs/>
          <w:lang w:eastAsia="zh-CN"/>
        </w:rPr>
        <w:tab/>
        <w:t>The AMF sends a Forward Relocation Request as in Step 2 in clause 5.5.1.2.2 (S1-based handover, normal) in TS 23.401 [13],</w:t>
      </w:r>
    </w:p>
    <w:p w14:paraId="1E0F1029" w14:textId="77777777" w:rsidR="00241190" w:rsidRDefault="00241190" w:rsidP="00617803">
      <w:pPr>
        <w:overflowPunct w:val="0"/>
        <w:autoSpaceDE w:val="0"/>
        <w:autoSpaceDN w:val="0"/>
        <w:adjustRightInd w:val="0"/>
        <w:jc w:val="both"/>
        <w:textAlignment w:val="baseline"/>
        <w:rPr>
          <w:rFonts w:ascii="Arial" w:hAnsi="Arial" w:cs="Arial"/>
          <w:color w:val="000000"/>
          <w:lang w:eastAsia="ko-KR"/>
        </w:rPr>
      </w:pPr>
    </w:p>
    <w:p w14:paraId="50E5924B" w14:textId="791C4F9D" w:rsidR="0042189B" w:rsidRPr="005817DA" w:rsidRDefault="00EE6B3B" w:rsidP="00617803">
      <w:pPr>
        <w:overflowPunct w:val="0"/>
        <w:autoSpaceDE w:val="0"/>
        <w:autoSpaceDN w:val="0"/>
        <w:adjustRightInd w:val="0"/>
        <w:jc w:val="both"/>
        <w:textAlignment w:val="baseline"/>
        <w:rPr>
          <w:rFonts w:ascii="Arial" w:hAnsi="Arial" w:cs="Arial"/>
          <w:b/>
          <w:bCs/>
          <w:color w:val="000000"/>
          <w:lang w:eastAsia="ko-KR"/>
        </w:rPr>
      </w:pPr>
      <w:r>
        <w:rPr>
          <w:b/>
          <w:bCs/>
        </w:rPr>
        <w:t xml:space="preserve">TS 23.502, </w:t>
      </w:r>
      <w:r w:rsidR="009344F7" w:rsidRPr="005817DA">
        <w:rPr>
          <w:b/>
          <w:bCs/>
        </w:rPr>
        <w:t>4.11.1.2.2</w:t>
      </w:r>
      <w:r w:rsidR="009344F7" w:rsidRPr="005817DA">
        <w:rPr>
          <w:b/>
          <w:bCs/>
          <w:lang w:eastAsia="zh-CN"/>
        </w:rPr>
        <w:t>.2</w:t>
      </w:r>
      <w:r w:rsidR="009344F7" w:rsidRPr="005817DA">
        <w:rPr>
          <w:b/>
          <w:bCs/>
        </w:rPr>
        <w:t>: EPS to 5GS handover using N26 interface, preparation phase</w:t>
      </w:r>
    </w:p>
    <w:p w14:paraId="766F0D36" w14:textId="69CA61BF" w:rsidR="0042189B" w:rsidRDefault="0042189B" w:rsidP="00617803">
      <w:pPr>
        <w:overflowPunct w:val="0"/>
        <w:autoSpaceDE w:val="0"/>
        <w:autoSpaceDN w:val="0"/>
        <w:adjustRightInd w:val="0"/>
        <w:jc w:val="both"/>
        <w:textAlignment w:val="baseline"/>
        <w:rPr>
          <w:i/>
          <w:iCs/>
        </w:rPr>
      </w:pPr>
      <w:r w:rsidRPr="009344F7">
        <w:rPr>
          <w:i/>
          <w:iCs/>
        </w:rPr>
        <w:t>The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1414BA93" w14:textId="7A46593D" w:rsidR="005817DA" w:rsidRDefault="005817DA" w:rsidP="00617803">
      <w:pPr>
        <w:overflowPunct w:val="0"/>
        <w:autoSpaceDE w:val="0"/>
        <w:autoSpaceDN w:val="0"/>
        <w:adjustRightInd w:val="0"/>
        <w:jc w:val="both"/>
        <w:textAlignment w:val="baseline"/>
        <w:rPr>
          <w:i/>
          <w:iCs/>
        </w:rPr>
      </w:pPr>
    </w:p>
    <w:p w14:paraId="7F14F543" w14:textId="6ADA0470" w:rsidR="00616D00" w:rsidRPr="00050CA8" w:rsidRDefault="00EE6B3B" w:rsidP="005817DA">
      <w:pPr>
        <w:pStyle w:val="Heading5"/>
        <w:jc w:val="left"/>
      </w:pPr>
      <w:bookmarkStart w:id="1" w:name="_Toc19183857"/>
      <w:bookmarkStart w:id="2" w:name="_Toc27848134"/>
      <w:bookmarkStart w:id="3" w:name="_Toc36189563"/>
      <w:bookmarkStart w:id="4" w:name="_Toc45185776"/>
      <w:bookmarkStart w:id="5" w:name="_Toc51830898"/>
      <w:bookmarkStart w:id="6" w:name="_Toc106189638"/>
      <w:r>
        <w:lastRenderedPageBreak/>
        <w:t xml:space="preserve">TS 23.502, </w:t>
      </w:r>
      <w:r w:rsidR="00616D00" w:rsidRPr="00050CA8">
        <w:t>5.2.2.2.11</w:t>
      </w:r>
      <w:r w:rsidR="00616D00" w:rsidRPr="00050CA8">
        <w:tab/>
        <w:t>Namf_Communication_CreateUEContext service operation</w:t>
      </w:r>
      <w:bookmarkEnd w:id="1"/>
      <w:bookmarkEnd w:id="2"/>
      <w:bookmarkEnd w:id="3"/>
      <w:bookmarkEnd w:id="4"/>
      <w:bookmarkEnd w:id="5"/>
      <w:bookmarkEnd w:id="6"/>
    </w:p>
    <w:p w14:paraId="6211FFDA" w14:textId="77777777" w:rsidR="00616D00" w:rsidRPr="00616D00" w:rsidRDefault="00616D00" w:rsidP="00616D00">
      <w:pPr>
        <w:rPr>
          <w:b/>
          <w:i/>
          <w:iCs/>
        </w:rPr>
      </w:pPr>
      <w:r w:rsidRPr="00616D00">
        <w:rPr>
          <w:b/>
          <w:i/>
          <w:iCs/>
        </w:rPr>
        <w:t xml:space="preserve">Service operation name: </w:t>
      </w:r>
      <w:r w:rsidRPr="00616D00">
        <w:rPr>
          <w:i/>
          <w:iCs/>
        </w:rPr>
        <w:t>Namf_Communication_CreateUEContext</w:t>
      </w:r>
    </w:p>
    <w:p w14:paraId="6791396A" w14:textId="77777777" w:rsidR="00616D00" w:rsidRPr="00616D00" w:rsidRDefault="00616D00" w:rsidP="00616D00">
      <w:pPr>
        <w:rPr>
          <w:i/>
          <w:iCs/>
          <w:lang w:eastAsia="zh-CN"/>
        </w:rPr>
      </w:pPr>
      <w:r w:rsidRPr="00616D00">
        <w:rPr>
          <w:b/>
          <w:i/>
          <w:iCs/>
        </w:rPr>
        <w:t>Description:</w:t>
      </w:r>
      <w:r w:rsidRPr="00616D00">
        <w:rPr>
          <w:i/>
          <w:iCs/>
        </w:rPr>
        <w:t xml:space="preserve"> This service operation is used by a source AMF to create the UE context in a target AMF during handover procedures</w:t>
      </w:r>
      <w:r w:rsidRPr="00616D00">
        <w:rPr>
          <w:i/>
          <w:iCs/>
          <w:lang w:eastAsia="zh-CN"/>
        </w:rPr>
        <w:t>.</w:t>
      </w:r>
    </w:p>
    <w:p w14:paraId="495494F0" w14:textId="77777777" w:rsidR="00616D00" w:rsidRPr="00616D00" w:rsidRDefault="00616D00" w:rsidP="00616D00">
      <w:pPr>
        <w:rPr>
          <w:i/>
          <w:iCs/>
          <w:lang w:eastAsia="zh-CN"/>
        </w:rPr>
      </w:pPr>
      <w:r w:rsidRPr="00616D00">
        <w:rPr>
          <w:b/>
          <w:i/>
          <w:iCs/>
          <w:lang w:eastAsia="zh-CN"/>
        </w:rPr>
        <w:t xml:space="preserve">Input, Required: </w:t>
      </w:r>
      <w:r w:rsidRPr="00616D00">
        <w:rPr>
          <w:i/>
          <w:iCs/>
          <w:lang w:eastAsia="zh-CN"/>
        </w:rPr>
        <w:t xml:space="preserve">5G-GUTI, </w:t>
      </w:r>
      <w:r w:rsidRPr="00616D00">
        <w:rPr>
          <w:i/>
          <w:iCs/>
          <w:highlight w:val="green"/>
          <w:lang w:eastAsia="zh-CN"/>
        </w:rPr>
        <w:t>UE context of the identified UE</w:t>
      </w:r>
      <w:r w:rsidRPr="00616D00">
        <w:rPr>
          <w:i/>
          <w:iCs/>
          <w:lang w:eastAsia="zh-CN"/>
        </w:rPr>
        <w:t xml:space="preserve">. As described in Table </w:t>
      </w:r>
      <w:r w:rsidRPr="00616D00">
        <w:rPr>
          <w:i/>
          <w:iCs/>
          <w:highlight w:val="cyan"/>
          <w:lang w:eastAsia="zh-CN"/>
        </w:rPr>
        <w:t>5.2.2.2.2-1</w:t>
      </w:r>
      <w:r w:rsidRPr="00616D00">
        <w:rPr>
          <w:i/>
          <w:iCs/>
          <w:lang w:eastAsia="zh-CN"/>
        </w:rPr>
        <w:t xml:space="preserve">, the UE context may include the SUPI, DRX parameters, AM policy information, PCF ID, UE network capability, used N1 security context information, event subscriptions by other consumer NF and the list of SM PDU Session IDs along with the SMF handling the PDU Session, </w:t>
      </w:r>
      <w:r w:rsidRPr="00616D00">
        <w:rPr>
          <w:i/>
          <w:iCs/>
        </w:rPr>
        <w:t>N2 information including source to target RAN transparent container, Endpoint information of S-AMF to receive N2 information notification about handover complete</w:t>
      </w:r>
      <w:r w:rsidRPr="00616D00">
        <w:rPr>
          <w:i/>
          <w:iCs/>
          <w:lang w:eastAsia="zh-CN"/>
        </w:rPr>
        <w:t>.</w:t>
      </w:r>
    </w:p>
    <w:p w14:paraId="4CE29793" w14:textId="77777777" w:rsidR="00616D00" w:rsidRPr="00616D00" w:rsidRDefault="00616D00" w:rsidP="00616D00">
      <w:pPr>
        <w:rPr>
          <w:i/>
          <w:iCs/>
          <w:lang w:eastAsia="zh-CN"/>
        </w:rPr>
      </w:pPr>
      <w:r w:rsidRPr="00616D00">
        <w:rPr>
          <w:b/>
          <w:i/>
          <w:iCs/>
        </w:rPr>
        <w:t>Input, Optional:</w:t>
      </w:r>
      <w:r w:rsidRPr="00616D00">
        <w:rPr>
          <w:i/>
          <w:iCs/>
        </w:rPr>
        <w:t xml:space="preserve"> allocated EBI information, PCF ID.</w:t>
      </w:r>
    </w:p>
    <w:p w14:paraId="2BDDBAD2" w14:textId="77777777" w:rsidR="00616D00" w:rsidRPr="00616D00" w:rsidRDefault="00616D00" w:rsidP="00616D00">
      <w:pPr>
        <w:rPr>
          <w:i/>
          <w:iCs/>
          <w:lang w:eastAsia="zh-CN"/>
        </w:rPr>
      </w:pPr>
      <w:r w:rsidRPr="00616D00">
        <w:rPr>
          <w:b/>
          <w:i/>
          <w:iCs/>
          <w:lang w:eastAsia="zh-CN"/>
        </w:rPr>
        <w:t>Output, Required:</w:t>
      </w:r>
      <w:r w:rsidRPr="00616D00">
        <w:rPr>
          <w:i/>
          <w:iCs/>
          <w:lang w:eastAsia="zh-CN"/>
        </w:rPr>
        <w:t xml:space="preserve"> Cause, N2 information including </w:t>
      </w:r>
      <w:r w:rsidRPr="00616D00">
        <w:rPr>
          <w:i/>
          <w:iCs/>
        </w:rPr>
        <w:t>Target to Source transparent container,</w:t>
      </w:r>
      <w:r w:rsidRPr="00616D00">
        <w:rPr>
          <w:i/>
          <w:iCs/>
          <w:lang w:eastAsia="zh-CN"/>
        </w:rPr>
        <w:t xml:space="preserve"> N2 SM information (</w:t>
      </w:r>
      <w:r w:rsidRPr="00616D00">
        <w:rPr>
          <w:i/>
          <w:iCs/>
        </w:rPr>
        <w:t>PDU Sessions failed to be setup list</w:t>
      </w:r>
      <w:r w:rsidRPr="00616D00">
        <w:rPr>
          <w:i/>
          <w:iCs/>
          <w:lang w:eastAsia="zh-CN"/>
        </w:rPr>
        <w:t xml:space="preserve"> and the N3 DL forwarding information), handle for the UE context created, PCF ID.</w:t>
      </w:r>
    </w:p>
    <w:p w14:paraId="7454CAA6" w14:textId="77777777" w:rsidR="00616D00" w:rsidRPr="00616D00" w:rsidRDefault="00616D00" w:rsidP="00616D00">
      <w:pPr>
        <w:rPr>
          <w:i/>
          <w:iCs/>
          <w:lang w:eastAsia="zh-CN"/>
        </w:rPr>
      </w:pPr>
      <w:r w:rsidRPr="00616D00">
        <w:rPr>
          <w:b/>
          <w:i/>
          <w:iCs/>
          <w:lang w:eastAsia="zh-CN"/>
        </w:rPr>
        <w:t xml:space="preserve">Output, Optional: </w:t>
      </w:r>
      <w:r w:rsidRPr="00616D00">
        <w:rPr>
          <w:i/>
          <w:iCs/>
          <w:lang w:eastAsia="zh-CN"/>
        </w:rPr>
        <w:t>None.</w:t>
      </w:r>
    </w:p>
    <w:p w14:paraId="1573E966" w14:textId="1C5DD3C3" w:rsidR="00CE79B0" w:rsidRPr="00616D00" w:rsidRDefault="00CE79B0" w:rsidP="00617803">
      <w:pPr>
        <w:overflowPunct w:val="0"/>
        <w:autoSpaceDE w:val="0"/>
        <w:autoSpaceDN w:val="0"/>
        <w:adjustRightInd w:val="0"/>
        <w:jc w:val="both"/>
        <w:textAlignment w:val="baseline"/>
        <w:rPr>
          <w:rFonts w:ascii="Arial" w:hAnsi="Arial" w:cs="Arial"/>
          <w:i/>
          <w:iCs/>
          <w:color w:val="000000"/>
          <w:lang w:eastAsia="ko-KR"/>
        </w:rPr>
      </w:pPr>
    </w:p>
    <w:p w14:paraId="56919141" w14:textId="297E4FA8"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p>
    <w:p w14:paraId="170BAB0A" w14:textId="5B67E306" w:rsidR="00FF52A6" w:rsidRPr="00616D00" w:rsidRDefault="00EE6B3B" w:rsidP="00EE6B3B">
      <w:pPr>
        <w:pStyle w:val="Heading5"/>
        <w:jc w:val="left"/>
        <w:rPr>
          <w:i/>
          <w:iCs/>
        </w:rPr>
      </w:pPr>
      <w:bookmarkStart w:id="7" w:name="_Toc19183847"/>
      <w:bookmarkStart w:id="8" w:name="_Toc27848124"/>
      <w:bookmarkStart w:id="9" w:name="_Toc36189553"/>
      <w:bookmarkStart w:id="10" w:name="_Toc45185766"/>
      <w:bookmarkStart w:id="11" w:name="_Toc51830888"/>
      <w:bookmarkStart w:id="12" w:name="_Toc106189628"/>
      <w:r>
        <w:rPr>
          <w:i/>
          <w:iCs/>
        </w:rPr>
        <w:t xml:space="preserve">TS 23.502, </w:t>
      </w:r>
      <w:r w:rsidR="00FF52A6" w:rsidRPr="00616D00">
        <w:rPr>
          <w:i/>
          <w:iCs/>
        </w:rPr>
        <w:t>5.2.2.2.2</w:t>
      </w:r>
      <w:r w:rsidR="00110B94">
        <w:rPr>
          <w:i/>
          <w:iCs/>
        </w:rPr>
        <w:t xml:space="preserve"> </w:t>
      </w:r>
      <w:r w:rsidR="00FF52A6" w:rsidRPr="00616D00">
        <w:rPr>
          <w:i/>
          <w:iCs/>
        </w:rPr>
        <w:t>Namf_Communication_UEContextTransfer service operation</w:t>
      </w:r>
      <w:bookmarkEnd w:id="7"/>
      <w:bookmarkEnd w:id="8"/>
      <w:bookmarkEnd w:id="9"/>
      <w:bookmarkEnd w:id="10"/>
      <w:bookmarkEnd w:id="11"/>
      <w:bookmarkEnd w:id="12"/>
    </w:p>
    <w:p w14:paraId="35AD6C7C" w14:textId="77777777" w:rsidR="00FF52A6" w:rsidRPr="00616D00" w:rsidRDefault="00FF52A6" w:rsidP="00FF52A6">
      <w:pPr>
        <w:rPr>
          <w:b/>
          <w:i/>
          <w:iCs/>
        </w:rPr>
      </w:pPr>
      <w:r w:rsidRPr="00616D00">
        <w:rPr>
          <w:b/>
          <w:i/>
          <w:iCs/>
        </w:rPr>
        <w:t xml:space="preserve">Service operation name: </w:t>
      </w:r>
      <w:r w:rsidRPr="00616D00">
        <w:rPr>
          <w:i/>
          <w:iCs/>
        </w:rPr>
        <w:t>Namf_Communication_UEContextTransfer</w:t>
      </w:r>
    </w:p>
    <w:p w14:paraId="5927A052" w14:textId="77777777" w:rsidR="00FF52A6" w:rsidRPr="00616D00" w:rsidRDefault="00FF52A6" w:rsidP="00FF52A6">
      <w:pPr>
        <w:rPr>
          <w:i/>
          <w:iCs/>
          <w:lang w:eastAsia="zh-CN"/>
        </w:rPr>
      </w:pPr>
      <w:r w:rsidRPr="00616D00">
        <w:rPr>
          <w:b/>
          <w:i/>
          <w:iCs/>
        </w:rPr>
        <w:t>Description:</w:t>
      </w:r>
      <w:r w:rsidRPr="00616D00">
        <w:rPr>
          <w:i/>
          <w:iCs/>
        </w:rPr>
        <w:t xml:space="preserve"> Provides the UE context to the consumer</w:t>
      </w:r>
      <w:r w:rsidRPr="00616D00">
        <w:rPr>
          <w:i/>
          <w:iCs/>
          <w:lang w:eastAsia="zh-CN"/>
        </w:rPr>
        <w:t xml:space="preserve"> NF.</w:t>
      </w:r>
    </w:p>
    <w:p w14:paraId="603E4A5F" w14:textId="77777777" w:rsidR="00FF52A6" w:rsidRPr="00616D00" w:rsidRDefault="00FF52A6" w:rsidP="00FF52A6">
      <w:pPr>
        <w:rPr>
          <w:i/>
          <w:iCs/>
          <w:lang w:eastAsia="zh-CN"/>
        </w:rPr>
      </w:pPr>
      <w:r w:rsidRPr="00616D00">
        <w:rPr>
          <w:b/>
          <w:i/>
          <w:iCs/>
          <w:lang w:eastAsia="zh-CN"/>
        </w:rPr>
        <w:t xml:space="preserve">Input, Required: </w:t>
      </w:r>
      <w:r w:rsidRPr="00616D00">
        <w:rPr>
          <w:i/>
          <w:iCs/>
          <w:lang w:eastAsia="zh-CN"/>
        </w:rPr>
        <w:t>5G-GUTI or SUPI, Access Type, Reason.</w:t>
      </w:r>
    </w:p>
    <w:p w14:paraId="50B7FD85" w14:textId="77777777" w:rsidR="00FF52A6" w:rsidRPr="00616D00" w:rsidRDefault="00FF52A6" w:rsidP="00FF52A6">
      <w:pPr>
        <w:rPr>
          <w:i/>
          <w:iCs/>
          <w:lang w:eastAsia="zh-CN"/>
        </w:rPr>
      </w:pPr>
      <w:r w:rsidRPr="00616D00">
        <w:rPr>
          <w:b/>
          <w:i/>
          <w:iCs/>
        </w:rPr>
        <w:t>Input, Optional:</w:t>
      </w:r>
      <w:r w:rsidRPr="00616D00">
        <w:rPr>
          <w:i/>
          <w:iCs/>
        </w:rPr>
        <w:t xml:space="preserve"> Integrity protected message from the UE that triggers the context transfer.</w:t>
      </w:r>
    </w:p>
    <w:p w14:paraId="3D85BD72" w14:textId="77777777" w:rsidR="00FF52A6" w:rsidRPr="00616D00" w:rsidRDefault="00FF52A6" w:rsidP="00FF52A6">
      <w:pPr>
        <w:rPr>
          <w:i/>
          <w:iCs/>
          <w:lang w:eastAsia="zh-CN"/>
        </w:rPr>
      </w:pPr>
      <w:r w:rsidRPr="00616D00">
        <w:rPr>
          <w:b/>
          <w:i/>
          <w:iCs/>
          <w:lang w:eastAsia="zh-CN"/>
        </w:rPr>
        <w:t>Output, Required:</w:t>
      </w:r>
      <w:r w:rsidRPr="00616D00">
        <w:rPr>
          <w:i/>
          <w:iCs/>
          <w:lang w:eastAsia="zh-CN"/>
        </w:rPr>
        <w:t xml:space="preserve"> The UE context of the identified UE or only the SUPI and an indication that the Registration Request has been validated. The UE context is detailed in table 5.2.2.2.2-1.</w:t>
      </w:r>
    </w:p>
    <w:p w14:paraId="4EC187FE" w14:textId="77777777" w:rsidR="00FF52A6" w:rsidRPr="00616D00" w:rsidRDefault="00FF52A6" w:rsidP="00FF52A6">
      <w:pPr>
        <w:rPr>
          <w:i/>
          <w:iCs/>
          <w:lang w:eastAsia="zh-CN"/>
        </w:rPr>
      </w:pPr>
      <w:r w:rsidRPr="00616D00">
        <w:rPr>
          <w:b/>
          <w:i/>
          <w:iCs/>
          <w:lang w:eastAsia="zh-CN"/>
        </w:rPr>
        <w:t xml:space="preserve">Output, Optional: </w:t>
      </w:r>
      <w:r w:rsidRPr="00616D00">
        <w:rPr>
          <w:i/>
          <w:iCs/>
          <w:lang w:eastAsia="zh-CN"/>
        </w:rPr>
        <w:t>Mobile Equipment Identifier (if available), Allowed</w:t>
      </w:r>
      <w:r w:rsidRPr="00616D00" w:rsidDel="00195DFE">
        <w:rPr>
          <w:i/>
          <w:iCs/>
          <w:lang w:eastAsia="zh-CN"/>
        </w:rPr>
        <w:t xml:space="preserve"> </w:t>
      </w:r>
      <w:r w:rsidRPr="00616D00">
        <w:rPr>
          <w:i/>
          <w:iCs/>
          <w:lang w:eastAsia="zh-CN"/>
        </w:rPr>
        <w:t>NSSAI, Mapping Of Allowed NSSAI.</w:t>
      </w:r>
    </w:p>
    <w:p w14:paraId="718B0359" w14:textId="77777777" w:rsidR="00FF52A6" w:rsidRPr="00616D00" w:rsidRDefault="00FF52A6" w:rsidP="00FF52A6">
      <w:pPr>
        <w:rPr>
          <w:i/>
          <w:iCs/>
          <w:lang w:eastAsia="zh-CN"/>
        </w:rPr>
      </w:pPr>
      <w:r w:rsidRPr="00616D00">
        <w:rPr>
          <w:i/>
          <w:iCs/>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616D00">
        <w:rPr>
          <w:i/>
          <w:iCs/>
        </w:rPr>
        <w:t xml:space="preserve"> provides UE context to the consumer</w:t>
      </w:r>
      <w:r w:rsidRPr="00616D00">
        <w:rPr>
          <w:i/>
          <w:iCs/>
          <w:lang w:eastAsia="zh-CN"/>
        </w:rPr>
        <w:t xml:space="preserve"> NF in the Namf_Communication_UEContextTransfer response. The following table illustrates the UE Context:</w:t>
      </w:r>
    </w:p>
    <w:p w14:paraId="7D0C52A2" w14:textId="77777777" w:rsidR="00FF52A6" w:rsidRPr="00616D00" w:rsidRDefault="00FF52A6" w:rsidP="00FF52A6">
      <w:pPr>
        <w:pStyle w:val="TH"/>
        <w:rPr>
          <w:rFonts w:eastAsia="SimSun"/>
          <w:i/>
          <w:iCs/>
          <w:lang w:eastAsia="zh-CN"/>
        </w:rPr>
      </w:pPr>
      <w:r w:rsidRPr="00616D00">
        <w:rPr>
          <w:i/>
          <w:iCs/>
          <w:highlight w:val="cyan"/>
        </w:rPr>
        <w:t>Table 5.2.2.2.2-1: UE Context</w:t>
      </w:r>
      <w:r w:rsidRPr="00616D00">
        <w:rPr>
          <w:rFonts w:eastAsia="SimSun" w:hint="eastAsia"/>
          <w:i/>
          <w:iCs/>
          <w:highlight w:val="cya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F52A6" w:rsidRPr="00616D00" w14:paraId="10E7CE5B" w14:textId="77777777" w:rsidTr="002623BF">
        <w:trPr>
          <w:cantSplit/>
          <w:tblHeader/>
          <w:jc w:val="center"/>
        </w:trPr>
        <w:tc>
          <w:tcPr>
            <w:tcW w:w="3085" w:type="dxa"/>
          </w:tcPr>
          <w:p w14:paraId="5CCB00DE" w14:textId="77777777" w:rsidR="00FF52A6" w:rsidRPr="00616D00" w:rsidRDefault="00FF52A6" w:rsidP="002623BF">
            <w:pPr>
              <w:pStyle w:val="TAH"/>
              <w:rPr>
                <w:i/>
                <w:iCs/>
              </w:rPr>
            </w:pPr>
            <w:r w:rsidRPr="00616D00">
              <w:rPr>
                <w:i/>
                <w:iCs/>
              </w:rPr>
              <w:t>Field</w:t>
            </w:r>
          </w:p>
        </w:tc>
        <w:tc>
          <w:tcPr>
            <w:tcW w:w="6662" w:type="dxa"/>
          </w:tcPr>
          <w:p w14:paraId="72ED33C4" w14:textId="77777777" w:rsidR="00FF52A6" w:rsidRPr="00616D00" w:rsidRDefault="00FF52A6" w:rsidP="002623BF">
            <w:pPr>
              <w:pStyle w:val="TAH"/>
              <w:rPr>
                <w:i/>
                <w:iCs/>
              </w:rPr>
            </w:pPr>
            <w:r w:rsidRPr="00616D00">
              <w:rPr>
                <w:i/>
                <w:iCs/>
              </w:rPr>
              <w:t>Description</w:t>
            </w:r>
          </w:p>
        </w:tc>
      </w:tr>
      <w:tr w:rsidR="00FF52A6" w:rsidRPr="00616D00" w14:paraId="584A3E53" w14:textId="77777777" w:rsidTr="002623BF">
        <w:trPr>
          <w:cantSplit/>
          <w:jc w:val="center"/>
        </w:trPr>
        <w:tc>
          <w:tcPr>
            <w:tcW w:w="3085" w:type="dxa"/>
          </w:tcPr>
          <w:p w14:paraId="27E43F1E" w14:textId="77777777" w:rsidR="00FF52A6" w:rsidRPr="00616D00" w:rsidRDefault="00FF52A6" w:rsidP="002623BF">
            <w:pPr>
              <w:pStyle w:val="TAL"/>
              <w:rPr>
                <w:i/>
                <w:iCs/>
              </w:rPr>
            </w:pPr>
            <w:r w:rsidRPr="00616D00">
              <w:rPr>
                <w:i/>
                <w:iCs/>
              </w:rPr>
              <w:t>SUPI</w:t>
            </w:r>
          </w:p>
        </w:tc>
        <w:tc>
          <w:tcPr>
            <w:tcW w:w="6662" w:type="dxa"/>
          </w:tcPr>
          <w:p w14:paraId="7A56355E" w14:textId="77777777" w:rsidR="00FF52A6" w:rsidRPr="00616D00" w:rsidRDefault="00FF52A6" w:rsidP="002623BF">
            <w:pPr>
              <w:pStyle w:val="TAL"/>
              <w:rPr>
                <w:i/>
                <w:iCs/>
                <w:lang w:eastAsia="zh-CN"/>
              </w:rPr>
            </w:pPr>
            <w:r w:rsidRPr="00616D00">
              <w:rPr>
                <w:i/>
                <w:iCs/>
              </w:rPr>
              <w:t>SUPI (Subscription Permanent Identifier) is the subscriber's permanent identity in 5GS.</w:t>
            </w:r>
          </w:p>
        </w:tc>
      </w:tr>
      <w:tr w:rsidR="00FF52A6" w:rsidRPr="00616D00" w14:paraId="7BC3068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3345D4A3" w14:textId="77777777" w:rsidR="00FF52A6" w:rsidRPr="00616D00" w:rsidRDefault="00FF52A6" w:rsidP="002623BF">
            <w:pPr>
              <w:pStyle w:val="TAL"/>
              <w:rPr>
                <w:i/>
                <w:iCs/>
              </w:rPr>
            </w:pPr>
            <w:r w:rsidRPr="00616D00">
              <w:rPr>
                <w:i/>
                <w:iCs/>
              </w:rPr>
              <w:t>Routing</w:t>
            </w:r>
            <w:r w:rsidRPr="00616D00">
              <w:rPr>
                <w:i/>
                <w:iCs/>
                <w:lang w:val="es-ES_tradnl"/>
              </w:rPr>
              <w:t xml:space="preserve"> </w:t>
            </w:r>
            <w:r w:rsidRPr="00616D00">
              <w:rPr>
                <w:i/>
                <w:iCs/>
              </w:rPr>
              <w:t>Indicator</w:t>
            </w:r>
          </w:p>
        </w:tc>
        <w:tc>
          <w:tcPr>
            <w:tcW w:w="6662" w:type="dxa"/>
            <w:tcBorders>
              <w:top w:val="single" w:sz="4" w:space="0" w:color="auto"/>
              <w:left w:val="single" w:sz="4" w:space="0" w:color="auto"/>
              <w:bottom w:val="single" w:sz="4" w:space="0" w:color="auto"/>
              <w:right w:val="single" w:sz="4" w:space="0" w:color="auto"/>
            </w:tcBorders>
          </w:tcPr>
          <w:p w14:paraId="18FB4CEE" w14:textId="77777777" w:rsidR="00FF52A6" w:rsidRPr="00616D00" w:rsidRDefault="00FF52A6" w:rsidP="002623BF">
            <w:pPr>
              <w:pStyle w:val="TAL"/>
              <w:rPr>
                <w:i/>
                <w:iCs/>
              </w:rPr>
            </w:pPr>
            <w:r w:rsidRPr="00616D00">
              <w:rPr>
                <w:i/>
                <w:iCs/>
              </w:rPr>
              <w:t xml:space="preserve">UE's Routing Indicator </w:t>
            </w:r>
            <w:r w:rsidRPr="00616D00">
              <w:rPr>
                <w:i/>
                <w:iCs/>
                <w:lang w:eastAsia="zh-CN"/>
              </w:rPr>
              <w:t>that allows together with SUCI/SUPI Home Network Identifier to route network signalling to AUSF and UDM instances capable to serve the subscriber</w:t>
            </w:r>
          </w:p>
        </w:tc>
      </w:tr>
      <w:tr w:rsidR="00FF52A6" w:rsidRPr="00616D00" w14:paraId="7F29FF17"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3DE2823" w14:textId="77777777" w:rsidR="00FF52A6" w:rsidRPr="00616D00" w:rsidRDefault="00FF52A6" w:rsidP="002623BF">
            <w:pPr>
              <w:pStyle w:val="TAL"/>
              <w:rPr>
                <w:i/>
                <w:iCs/>
                <w:lang w:val="es-ES_tradnl"/>
              </w:rPr>
            </w:pPr>
            <w:r w:rsidRPr="00616D00">
              <w:rPr>
                <w:i/>
                <w:iCs/>
                <w:lang w:val="es-ES_tradnl"/>
              </w:rPr>
              <w:t xml:space="preserve">AUSF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CB67817" w14:textId="77777777" w:rsidR="00FF52A6" w:rsidRPr="00616D00" w:rsidRDefault="00FF52A6" w:rsidP="002623BF">
            <w:pPr>
              <w:pStyle w:val="TAL"/>
              <w:rPr>
                <w:i/>
                <w:iCs/>
              </w:rPr>
            </w:pPr>
            <w:r w:rsidRPr="00616D00">
              <w:rPr>
                <w:i/>
                <w:iCs/>
              </w:rPr>
              <w:t>The AUSF Group ID for the given UE.</w:t>
            </w:r>
          </w:p>
        </w:tc>
      </w:tr>
      <w:tr w:rsidR="00FF52A6" w:rsidRPr="00616D00" w14:paraId="760FED0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92C1590" w14:textId="77777777" w:rsidR="00FF52A6" w:rsidRPr="00616D00" w:rsidRDefault="00FF52A6" w:rsidP="002623BF">
            <w:pPr>
              <w:pStyle w:val="TAL"/>
              <w:rPr>
                <w:i/>
                <w:iCs/>
              </w:rPr>
            </w:pPr>
            <w:r w:rsidRPr="00616D00">
              <w:rPr>
                <w:i/>
                <w:iCs/>
                <w:lang w:val="es-ES_tradnl"/>
              </w:rPr>
              <w:t xml:space="preserve">UDM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B43E0B1" w14:textId="77777777" w:rsidR="00FF52A6" w:rsidRPr="00616D00" w:rsidRDefault="00FF52A6" w:rsidP="002623BF">
            <w:pPr>
              <w:pStyle w:val="TAL"/>
              <w:rPr>
                <w:i/>
                <w:iCs/>
              </w:rPr>
            </w:pPr>
            <w:r w:rsidRPr="00616D00">
              <w:rPr>
                <w:i/>
                <w:iCs/>
              </w:rPr>
              <w:t>The UDM Group ID for the UE.</w:t>
            </w:r>
          </w:p>
        </w:tc>
      </w:tr>
      <w:tr w:rsidR="00FF52A6" w:rsidRPr="00616D00" w14:paraId="1463796A" w14:textId="77777777" w:rsidTr="002623BF">
        <w:trPr>
          <w:cantSplit/>
          <w:jc w:val="center"/>
        </w:trPr>
        <w:tc>
          <w:tcPr>
            <w:tcW w:w="3085" w:type="dxa"/>
          </w:tcPr>
          <w:p w14:paraId="5C04C96F" w14:textId="77777777" w:rsidR="00FF52A6" w:rsidRPr="00616D00" w:rsidRDefault="00FF52A6" w:rsidP="002623BF">
            <w:pPr>
              <w:pStyle w:val="TAL"/>
              <w:rPr>
                <w:i/>
                <w:iCs/>
              </w:rPr>
            </w:pPr>
            <w:r w:rsidRPr="00616D00">
              <w:rPr>
                <w:i/>
                <w:iCs/>
              </w:rPr>
              <w:t>SUPI-unauthenticated-indicator</w:t>
            </w:r>
          </w:p>
        </w:tc>
        <w:tc>
          <w:tcPr>
            <w:tcW w:w="6662" w:type="dxa"/>
          </w:tcPr>
          <w:p w14:paraId="3EB08177" w14:textId="77777777" w:rsidR="00FF52A6" w:rsidRPr="00616D00" w:rsidRDefault="00FF52A6" w:rsidP="002623BF">
            <w:pPr>
              <w:pStyle w:val="TAL"/>
              <w:rPr>
                <w:i/>
                <w:iCs/>
                <w:lang w:eastAsia="zh-CN"/>
              </w:rPr>
            </w:pPr>
            <w:r w:rsidRPr="00616D00">
              <w:rPr>
                <w:i/>
                <w:iCs/>
              </w:rPr>
              <w:t>This indicates whether the SUPI is unauthenticated.</w:t>
            </w:r>
          </w:p>
        </w:tc>
      </w:tr>
      <w:tr w:rsidR="00FF52A6" w:rsidRPr="00616D00" w14:paraId="17290577" w14:textId="77777777" w:rsidTr="002623BF">
        <w:trPr>
          <w:cantSplit/>
          <w:jc w:val="center"/>
        </w:trPr>
        <w:tc>
          <w:tcPr>
            <w:tcW w:w="3085" w:type="dxa"/>
          </w:tcPr>
          <w:p w14:paraId="4735A06A" w14:textId="77777777" w:rsidR="00FF52A6" w:rsidRPr="00616D00" w:rsidRDefault="00FF52A6" w:rsidP="002623BF">
            <w:pPr>
              <w:pStyle w:val="TAL"/>
              <w:rPr>
                <w:i/>
                <w:iCs/>
              </w:rPr>
            </w:pPr>
            <w:r w:rsidRPr="00616D00">
              <w:rPr>
                <w:i/>
                <w:iCs/>
                <w:highlight w:val="cyan"/>
              </w:rPr>
              <w:t>GPSI</w:t>
            </w:r>
          </w:p>
        </w:tc>
        <w:tc>
          <w:tcPr>
            <w:tcW w:w="6662" w:type="dxa"/>
          </w:tcPr>
          <w:p w14:paraId="6F57D23B" w14:textId="77777777" w:rsidR="00FF52A6" w:rsidRPr="00616D00" w:rsidRDefault="00FF52A6" w:rsidP="002623BF">
            <w:pPr>
              <w:pStyle w:val="TAL"/>
              <w:rPr>
                <w:i/>
                <w:iCs/>
                <w:lang w:eastAsia="zh-CN"/>
              </w:rPr>
            </w:pPr>
            <w:r w:rsidRPr="00616D00">
              <w:rPr>
                <w:i/>
                <w:iCs/>
              </w:rPr>
              <w:t>The GPSI(s) of the UE. The presence is dictated by its storage in the UDM.</w:t>
            </w:r>
          </w:p>
        </w:tc>
      </w:tr>
      <w:tr w:rsidR="00FF52A6" w:rsidRPr="00616D00" w14:paraId="5FCBD96F" w14:textId="77777777" w:rsidTr="002623BF">
        <w:trPr>
          <w:cantSplit/>
          <w:jc w:val="center"/>
        </w:trPr>
        <w:tc>
          <w:tcPr>
            <w:tcW w:w="3085" w:type="dxa"/>
          </w:tcPr>
          <w:p w14:paraId="1BC36C97" w14:textId="77777777" w:rsidR="00FF52A6" w:rsidRPr="00616D00" w:rsidRDefault="00FF52A6" w:rsidP="002623BF">
            <w:pPr>
              <w:pStyle w:val="TAL"/>
              <w:rPr>
                <w:i/>
                <w:iCs/>
              </w:rPr>
            </w:pPr>
            <w:r w:rsidRPr="00616D00">
              <w:rPr>
                <w:i/>
                <w:iCs/>
              </w:rPr>
              <w:t>5G-GUTI</w:t>
            </w:r>
          </w:p>
        </w:tc>
        <w:tc>
          <w:tcPr>
            <w:tcW w:w="6662" w:type="dxa"/>
          </w:tcPr>
          <w:p w14:paraId="3329A5D6" w14:textId="77777777" w:rsidR="00FF52A6" w:rsidRPr="00616D00" w:rsidRDefault="00FF52A6" w:rsidP="002623BF">
            <w:pPr>
              <w:pStyle w:val="TAL"/>
              <w:rPr>
                <w:i/>
                <w:iCs/>
                <w:lang w:eastAsia="zh-CN"/>
              </w:rPr>
            </w:pPr>
            <w:r w:rsidRPr="00616D00">
              <w:rPr>
                <w:i/>
                <w:iCs/>
                <w:lang w:eastAsia="zh-CN"/>
              </w:rPr>
              <w:t>5G Globally Unique Temporary Identifier.</w:t>
            </w:r>
          </w:p>
        </w:tc>
      </w:tr>
      <w:tr w:rsidR="00FF52A6" w:rsidRPr="00616D00" w14:paraId="39C6C9FF" w14:textId="77777777" w:rsidTr="002623BF">
        <w:trPr>
          <w:cantSplit/>
          <w:jc w:val="center"/>
        </w:trPr>
        <w:tc>
          <w:tcPr>
            <w:tcW w:w="3085" w:type="dxa"/>
          </w:tcPr>
          <w:p w14:paraId="2A61573C" w14:textId="77777777" w:rsidR="00FF52A6" w:rsidRPr="00616D00" w:rsidRDefault="00FF52A6" w:rsidP="002623BF">
            <w:pPr>
              <w:pStyle w:val="TAL"/>
              <w:rPr>
                <w:i/>
                <w:iCs/>
              </w:rPr>
            </w:pPr>
            <w:r w:rsidRPr="00616D00">
              <w:rPr>
                <w:i/>
                <w:iCs/>
                <w:highlight w:val="cyan"/>
              </w:rPr>
              <w:t>PEI</w:t>
            </w:r>
          </w:p>
        </w:tc>
        <w:tc>
          <w:tcPr>
            <w:tcW w:w="6662" w:type="dxa"/>
          </w:tcPr>
          <w:p w14:paraId="735C5F74" w14:textId="77777777" w:rsidR="00FF52A6" w:rsidRPr="00616D00" w:rsidRDefault="00FF52A6" w:rsidP="002623BF">
            <w:pPr>
              <w:pStyle w:val="TAL"/>
              <w:rPr>
                <w:i/>
                <w:iCs/>
                <w:lang w:eastAsia="zh-CN"/>
              </w:rPr>
            </w:pPr>
            <w:r w:rsidRPr="00616D00">
              <w:rPr>
                <w:i/>
                <w:iCs/>
              </w:rPr>
              <w:t xml:space="preserve">Mobile Equipment Identity </w:t>
            </w:r>
          </w:p>
        </w:tc>
      </w:tr>
      <w:tr w:rsidR="00FF52A6" w:rsidRPr="00616D00" w14:paraId="2A82F018" w14:textId="77777777" w:rsidTr="002623BF">
        <w:trPr>
          <w:cantSplit/>
          <w:jc w:val="center"/>
        </w:trPr>
        <w:tc>
          <w:tcPr>
            <w:tcW w:w="3085" w:type="dxa"/>
          </w:tcPr>
          <w:p w14:paraId="1A4001FF" w14:textId="77777777" w:rsidR="00FF52A6" w:rsidRPr="00616D00" w:rsidRDefault="00FF52A6" w:rsidP="002623BF">
            <w:pPr>
              <w:pStyle w:val="TAL"/>
              <w:rPr>
                <w:i/>
                <w:iCs/>
              </w:rPr>
            </w:pPr>
            <w:r w:rsidRPr="00616D00">
              <w:rPr>
                <w:i/>
                <w:iCs/>
              </w:rPr>
              <w:t>Internal Group ID-list</w:t>
            </w:r>
          </w:p>
        </w:tc>
        <w:tc>
          <w:tcPr>
            <w:tcW w:w="6662" w:type="dxa"/>
          </w:tcPr>
          <w:p w14:paraId="24995C9E" w14:textId="77777777" w:rsidR="00FF52A6" w:rsidRPr="00616D00" w:rsidRDefault="00FF52A6" w:rsidP="002623BF">
            <w:pPr>
              <w:pStyle w:val="TAL"/>
              <w:rPr>
                <w:i/>
                <w:iCs/>
                <w:lang w:eastAsia="zh-CN"/>
              </w:rPr>
            </w:pPr>
            <w:r w:rsidRPr="00616D00">
              <w:rPr>
                <w:i/>
                <w:iCs/>
              </w:rPr>
              <w:t>List of the subscribed internal group(s) that the UE belongs to.</w:t>
            </w:r>
          </w:p>
        </w:tc>
      </w:tr>
      <w:tr w:rsidR="00FF52A6" w:rsidRPr="00616D00" w14:paraId="45857B5A" w14:textId="77777777" w:rsidTr="002623BF">
        <w:trPr>
          <w:cantSplit/>
          <w:jc w:val="center"/>
        </w:trPr>
        <w:tc>
          <w:tcPr>
            <w:tcW w:w="3085" w:type="dxa"/>
          </w:tcPr>
          <w:p w14:paraId="7C418243" w14:textId="77777777" w:rsidR="00FF52A6" w:rsidRPr="00616D00" w:rsidRDefault="00FF52A6" w:rsidP="002623BF">
            <w:pPr>
              <w:pStyle w:val="TAL"/>
              <w:rPr>
                <w:i/>
                <w:iCs/>
              </w:rPr>
            </w:pPr>
            <w:r w:rsidRPr="00616D00">
              <w:rPr>
                <w:i/>
                <w:iCs/>
              </w:rPr>
              <w:t>UE Specific DRX Parameters</w:t>
            </w:r>
          </w:p>
        </w:tc>
        <w:tc>
          <w:tcPr>
            <w:tcW w:w="6662" w:type="dxa"/>
          </w:tcPr>
          <w:p w14:paraId="782F315B" w14:textId="77777777" w:rsidR="00FF52A6" w:rsidRPr="00616D00" w:rsidRDefault="00FF52A6" w:rsidP="002623BF">
            <w:pPr>
              <w:pStyle w:val="TAL"/>
              <w:rPr>
                <w:i/>
                <w:iCs/>
                <w:lang w:eastAsia="zh-CN"/>
              </w:rPr>
            </w:pPr>
            <w:r w:rsidRPr="00616D00">
              <w:rPr>
                <w:i/>
                <w:iCs/>
              </w:rPr>
              <w:t>UE specific DRX parameters.</w:t>
            </w:r>
          </w:p>
        </w:tc>
      </w:tr>
      <w:tr w:rsidR="00FF52A6" w:rsidRPr="00616D00" w14:paraId="731A8CCE" w14:textId="77777777" w:rsidTr="002623BF">
        <w:trPr>
          <w:cantSplit/>
          <w:jc w:val="center"/>
        </w:trPr>
        <w:tc>
          <w:tcPr>
            <w:tcW w:w="3085" w:type="dxa"/>
          </w:tcPr>
          <w:p w14:paraId="2CD9F8F3" w14:textId="77777777" w:rsidR="00FF52A6" w:rsidRPr="00616D00" w:rsidRDefault="00FF52A6" w:rsidP="002623BF">
            <w:pPr>
              <w:pStyle w:val="TAL"/>
              <w:rPr>
                <w:i/>
                <w:iCs/>
              </w:rPr>
            </w:pPr>
            <w:r w:rsidRPr="00616D00">
              <w:rPr>
                <w:i/>
                <w:iCs/>
                <w:lang w:eastAsia="zh-CN"/>
              </w:rPr>
              <w:t>UE MM Network Capability</w:t>
            </w:r>
          </w:p>
        </w:tc>
        <w:tc>
          <w:tcPr>
            <w:tcW w:w="6662" w:type="dxa"/>
          </w:tcPr>
          <w:p w14:paraId="4130402B" w14:textId="77777777" w:rsidR="00FF52A6" w:rsidRPr="00616D00" w:rsidRDefault="00FF52A6" w:rsidP="002623BF">
            <w:pPr>
              <w:pStyle w:val="TAL"/>
              <w:rPr>
                <w:i/>
                <w:iCs/>
              </w:rPr>
            </w:pPr>
            <w:r w:rsidRPr="00616D00">
              <w:rPr>
                <w:i/>
                <w:iCs/>
              </w:rPr>
              <w:t>Indicates the UE MM network capabilities.</w:t>
            </w:r>
          </w:p>
        </w:tc>
      </w:tr>
      <w:tr w:rsidR="00FF52A6" w:rsidRPr="00616D00" w14:paraId="0845C88F" w14:textId="77777777" w:rsidTr="002623BF">
        <w:trPr>
          <w:cantSplit/>
          <w:jc w:val="center"/>
        </w:trPr>
        <w:tc>
          <w:tcPr>
            <w:tcW w:w="3085" w:type="dxa"/>
          </w:tcPr>
          <w:p w14:paraId="5C98BD36" w14:textId="77777777" w:rsidR="00FF52A6" w:rsidRPr="00616D00" w:rsidRDefault="00FF52A6" w:rsidP="002623BF">
            <w:pPr>
              <w:pStyle w:val="TAL"/>
              <w:rPr>
                <w:i/>
                <w:iCs/>
              </w:rPr>
            </w:pPr>
            <w:r w:rsidRPr="00616D00">
              <w:rPr>
                <w:i/>
                <w:iCs/>
              </w:rPr>
              <w:t>5GMM Capability</w:t>
            </w:r>
          </w:p>
        </w:tc>
        <w:tc>
          <w:tcPr>
            <w:tcW w:w="6662" w:type="dxa"/>
          </w:tcPr>
          <w:p w14:paraId="6A9F9C8D" w14:textId="77777777" w:rsidR="00FF52A6" w:rsidRPr="00616D00" w:rsidRDefault="00FF52A6" w:rsidP="002623BF">
            <w:pPr>
              <w:pStyle w:val="TAL"/>
              <w:rPr>
                <w:i/>
                <w:iCs/>
              </w:rPr>
            </w:pPr>
            <w:r w:rsidRPr="00616D00">
              <w:rPr>
                <w:i/>
                <w:iCs/>
              </w:rPr>
              <w:t>Includes other UE capabilities related to 5GCN or interworking with EPS.</w:t>
            </w:r>
          </w:p>
        </w:tc>
      </w:tr>
      <w:tr w:rsidR="00FF52A6" w:rsidRPr="00616D00" w14:paraId="1E7E098D" w14:textId="77777777" w:rsidTr="002623BF">
        <w:trPr>
          <w:cantSplit/>
          <w:jc w:val="center"/>
        </w:trPr>
        <w:tc>
          <w:tcPr>
            <w:tcW w:w="3085" w:type="dxa"/>
          </w:tcPr>
          <w:p w14:paraId="782BC8AC" w14:textId="77777777" w:rsidR="00FF52A6" w:rsidRPr="00616D00" w:rsidRDefault="00FF52A6" w:rsidP="002623BF">
            <w:pPr>
              <w:pStyle w:val="TAL"/>
              <w:rPr>
                <w:i/>
                <w:iCs/>
                <w:lang w:eastAsia="zh-CN"/>
              </w:rPr>
            </w:pPr>
            <w:r w:rsidRPr="00616D00">
              <w:rPr>
                <w:i/>
                <w:iCs/>
                <w:lang w:eastAsia="zh-CN"/>
              </w:rPr>
              <w:t>Events Subscription</w:t>
            </w:r>
          </w:p>
        </w:tc>
        <w:tc>
          <w:tcPr>
            <w:tcW w:w="6662" w:type="dxa"/>
          </w:tcPr>
          <w:p w14:paraId="42BE6D90" w14:textId="77777777" w:rsidR="00FF52A6" w:rsidRPr="00616D00" w:rsidRDefault="00FF52A6" w:rsidP="002623BF">
            <w:pPr>
              <w:pStyle w:val="TAL"/>
              <w:rPr>
                <w:i/>
                <w:iCs/>
              </w:rPr>
            </w:pPr>
            <w:r w:rsidRPr="00616D00">
              <w:rPr>
                <w:i/>
                <w:iCs/>
              </w:rPr>
              <w:t>List of the event subscriptions by other CP NFs. Indicating the events being subscribed as well as any information on how to send the corresponding notifications</w:t>
            </w:r>
          </w:p>
        </w:tc>
      </w:tr>
    </w:tbl>
    <w:p w14:paraId="6DC2A483" w14:textId="101C3460"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r w:rsidRPr="00616D00">
        <w:rPr>
          <w:rFonts w:ascii="Arial" w:hAnsi="Arial" w:cs="Arial"/>
          <w:i/>
          <w:iCs/>
          <w:color w:val="000000"/>
          <w:lang w:eastAsia="ko-KR"/>
        </w:rPr>
        <w:t>/…/</w:t>
      </w:r>
    </w:p>
    <w:p w14:paraId="0AEF3D34" w14:textId="08AD5DFB" w:rsidR="00FF52A6" w:rsidRDefault="00FF52A6" w:rsidP="00617803">
      <w:pPr>
        <w:overflowPunct w:val="0"/>
        <w:autoSpaceDE w:val="0"/>
        <w:autoSpaceDN w:val="0"/>
        <w:adjustRightInd w:val="0"/>
        <w:jc w:val="both"/>
        <w:textAlignment w:val="baseline"/>
        <w:rPr>
          <w:rFonts w:ascii="Arial" w:hAnsi="Arial" w:cs="Arial"/>
          <w:color w:val="000000"/>
          <w:lang w:eastAsia="ko-KR"/>
        </w:rPr>
      </w:pPr>
    </w:p>
    <w:p w14:paraId="7DFB0C2B" w14:textId="230ED159"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A820366" w14:textId="38C91F25"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16BCA609" w14:textId="5953DCFA" w:rsidR="00F905EB" w:rsidRPr="00110B94" w:rsidRDefault="00110B94" w:rsidP="00617803">
      <w:pPr>
        <w:overflowPunct w:val="0"/>
        <w:autoSpaceDE w:val="0"/>
        <w:autoSpaceDN w:val="0"/>
        <w:adjustRightInd w:val="0"/>
        <w:jc w:val="both"/>
        <w:textAlignment w:val="baseline"/>
        <w:rPr>
          <w:rFonts w:ascii="Arial" w:hAnsi="Arial" w:cs="Arial"/>
          <w:b/>
          <w:bCs/>
          <w:color w:val="000000"/>
          <w:sz w:val="24"/>
          <w:szCs w:val="24"/>
          <w:u w:val="single"/>
          <w:lang w:eastAsia="ko-KR"/>
        </w:rPr>
      </w:pPr>
      <w:r>
        <w:rPr>
          <w:rFonts w:ascii="Arial" w:hAnsi="Arial" w:cs="Arial"/>
          <w:b/>
          <w:bCs/>
          <w:color w:val="000000"/>
          <w:sz w:val="24"/>
          <w:szCs w:val="24"/>
          <w:u w:val="single"/>
          <w:lang w:eastAsia="ko-KR"/>
        </w:rPr>
        <w:t xml:space="preserve">TS </w:t>
      </w:r>
      <w:r w:rsidR="00F905EB" w:rsidRPr="00110B94">
        <w:rPr>
          <w:rFonts w:ascii="Arial" w:hAnsi="Arial" w:cs="Arial"/>
          <w:b/>
          <w:bCs/>
          <w:color w:val="000000"/>
          <w:sz w:val="24"/>
          <w:szCs w:val="24"/>
          <w:u w:val="single"/>
          <w:lang w:eastAsia="ko-KR"/>
        </w:rPr>
        <w:t>29.518</w:t>
      </w:r>
    </w:p>
    <w:p w14:paraId="7E54B80E" w14:textId="77777777" w:rsidR="00F905EB" w:rsidRPr="003B2883" w:rsidRDefault="00F905EB" w:rsidP="00110B94">
      <w:pPr>
        <w:pStyle w:val="Heading5"/>
        <w:jc w:val="left"/>
        <w:rPr>
          <w:lang w:eastAsia="zh-CN"/>
        </w:rPr>
      </w:pPr>
      <w:bookmarkStart w:id="13" w:name="_Toc25156398"/>
      <w:bookmarkStart w:id="14" w:name="_Toc34124700"/>
      <w:bookmarkStart w:id="15" w:name="_Toc43207824"/>
      <w:bookmarkStart w:id="16" w:name="_Toc49857294"/>
      <w:bookmarkStart w:id="17" w:name="_Toc56677130"/>
      <w:bookmarkStart w:id="18" w:name="_Toc56691653"/>
      <w:bookmarkStart w:id="19" w:name="_Toc56698917"/>
      <w:bookmarkStart w:id="20" w:name="_Toc89035152"/>
      <w:bookmarkStart w:id="21" w:name="_Toc89064950"/>
      <w:bookmarkStart w:id="22" w:name="_Toc89180249"/>
      <w:bookmarkStart w:id="23" w:name="_Toc97071928"/>
      <w:bookmarkStart w:id="24" w:name="_Toc114773883"/>
      <w:r w:rsidRPr="003B2883">
        <w:t>6.1.6.2.41</w:t>
      </w:r>
      <w:r w:rsidRPr="003B2883">
        <w:tab/>
        <w:t xml:space="preserve">Type: </w:t>
      </w:r>
      <w:r w:rsidRPr="003B2883">
        <w:rPr>
          <w:lang w:eastAsia="zh-CN"/>
        </w:rPr>
        <w:t>UeContextCreateData</w:t>
      </w:r>
      <w:bookmarkEnd w:id="13"/>
      <w:bookmarkEnd w:id="14"/>
      <w:bookmarkEnd w:id="15"/>
      <w:bookmarkEnd w:id="16"/>
      <w:bookmarkEnd w:id="17"/>
      <w:bookmarkEnd w:id="18"/>
      <w:bookmarkEnd w:id="19"/>
      <w:bookmarkEnd w:id="20"/>
      <w:bookmarkEnd w:id="21"/>
      <w:bookmarkEnd w:id="22"/>
      <w:bookmarkEnd w:id="23"/>
      <w:bookmarkEnd w:id="24"/>
    </w:p>
    <w:p w14:paraId="1325F915" w14:textId="77777777" w:rsidR="00F905EB" w:rsidRPr="003B2883" w:rsidRDefault="00F905EB" w:rsidP="00110B94">
      <w:pPr>
        <w:pStyle w:val="TH"/>
        <w:jc w:val="left"/>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905EB" w:rsidRPr="003B2883" w14:paraId="19F8AE82"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D1682E" w14:textId="77777777" w:rsidR="00F905EB" w:rsidRPr="003B2883" w:rsidRDefault="00F905EB"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96867A" w14:textId="77777777" w:rsidR="00F905EB" w:rsidRPr="003B2883" w:rsidRDefault="00F905EB"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C105" w14:textId="77777777" w:rsidR="00F905EB" w:rsidRPr="003B2883" w:rsidRDefault="00F905EB"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6E0B0" w14:textId="77777777" w:rsidR="00F905EB" w:rsidRPr="003B2883" w:rsidRDefault="00F905EB" w:rsidP="002623BF">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26B427" w14:textId="77777777" w:rsidR="00F905EB" w:rsidRPr="003B2883" w:rsidRDefault="00F905EB" w:rsidP="002623B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ADA0B84" w14:textId="77777777" w:rsidR="00F905EB" w:rsidRPr="003B2883" w:rsidRDefault="00F905EB" w:rsidP="002623BF">
            <w:pPr>
              <w:pStyle w:val="TAH"/>
              <w:rPr>
                <w:rFonts w:cs="Arial"/>
                <w:szCs w:val="18"/>
              </w:rPr>
            </w:pPr>
            <w:r w:rsidRPr="003B2883">
              <w:rPr>
                <w:rFonts w:cs="Arial"/>
                <w:szCs w:val="18"/>
              </w:rPr>
              <w:t>Applicability</w:t>
            </w:r>
          </w:p>
        </w:tc>
      </w:tr>
      <w:tr w:rsidR="00F905EB" w:rsidRPr="003B2883" w14:paraId="4913CF08" w14:textId="77777777" w:rsidTr="002623BF">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44B65E6" w14:textId="77777777" w:rsidR="00F905EB" w:rsidRPr="00110B94" w:rsidRDefault="00F905EB" w:rsidP="002623BF">
            <w:pPr>
              <w:pStyle w:val="TAL"/>
              <w:rPr>
                <w:highlight w:val="yellow"/>
                <w:lang w:eastAsia="zh-CN"/>
              </w:rPr>
            </w:pPr>
            <w:r w:rsidRPr="00110B94">
              <w:rPr>
                <w:highlight w:val="yellow"/>
                <w:lang w:eastAsia="zh-CN"/>
              </w:rPr>
              <w:t>ueContext</w:t>
            </w:r>
          </w:p>
        </w:tc>
        <w:tc>
          <w:tcPr>
            <w:tcW w:w="1418" w:type="dxa"/>
            <w:tcBorders>
              <w:top w:val="single" w:sz="4" w:space="0" w:color="auto"/>
              <w:left w:val="single" w:sz="4" w:space="0" w:color="auto"/>
              <w:bottom w:val="single" w:sz="4" w:space="0" w:color="auto"/>
              <w:right w:val="single" w:sz="4" w:space="0" w:color="auto"/>
            </w:tcBorders>
          </w:tcPr>
          <w:p w14:paraId="0B911CFF" w14:textId="77777777" w:rsidR="00F905EB" w:rsidRPr="00110B94" w:rsidRDefault="00F905EB" w:rsidP="002623BF">
            <w:pPr>
              <w:pStyle w:val="TAL"/>
              <w:rPr>
                <w:highlight w:val="yellow"/>
                <w:lang w:eastAsia="zh-CN"/>
              </w:rPr>
            </w:pPr>
            <w:r w:rsidRPr="00110B94">
              <w:rPr>
                <w:highlight w:val="yellow"/>
                <w:lang w:eastAsia="zh-CN"/>
              </w:rPr>
              <w:t>UeContext</w:t>
            </w:r>
          </w:p>
        </w:tc>
        <w:tc>
          <w:tcPr>
            <w:tcW w:w="425" w:type="dxa"/>
            <w:tcBorders>
              <w:top w:val="single" w:sz="4" w:space="0" w:color="auto"/>
              <w:left w:val="single" w:sz="4" w:space="0" w:color="auto"/>
              <w:bottom w:val="single" w:sz="4" w:space="0" w:color="auto"/>
              <w:right w:val="single" w:sz="4" w:space="0" w:color="auto"/>
            </w:tcBorders>
          </w:tcPr>
          <w:p w14:paraId="5912209A" w14:textId="77777777" w:rsidR="00F905EB" w:rsidRPr="00110B94" w:rsidRDefault="00F905EB" w:rsidP="002623BF">
            <w:pPr>
              <w:pStyle w:val="TAC"/>
              <w:rPr>
                <w:highlight w:val="yellow"/>
                <w:lang w:eastAsia="zh-CN"/>
              </w:rPr>
            </w:pPr>
            <w:r w:rsidRPr="00110B94">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79961A" w14:textId="77777777" w:rsidR="00F905EB" w:rsidRPr="00110B94" w:rsidRDefault="00F905EB" w:rsidP="002623BF">
            <w:pPr>
              <w:pStyle w:val="TAL"/>
              <w:rPr>
                <w:highlight w:val="yellow"/>
                <w:lang w:eastAsia="zh-CN"/>
              </w:rPr>
            </w:pPr>
            <w:r w:rsidRPr="00110B94">
              <w:rPr>
                <w:highlight w:val="yellow"/>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E803B55" w14:textId="77777777" w:rsidR="00F905EB" w:rsidRPr="003B2883" w:rsidRDefault="00F905EB" w:rsidP="002623BF">
            <w:pPr>
              <w:pStyle w:val="TAL"/>
              <w:rPr>
                <w:rFonts w:cs="Arial"/>
                <w:szCs w:val="18"/>
                <w:lang w:eastAsia="zh-CN"/>
              </w:rPr>
            </w:pPr>
            <w:r w:rsidRPr="00110B94">
              <w:rPr>
                <w:rFonts w:cs="Arial"/>
                <w:szCs w:val="18"/>
                <w:highlight w:val="yellow"/>
                <w:lang w:eastAsia="zh-CN"/>
              </w:rPr>
              <w:t>Represents an individual ueContext resource to be created</w:t>
            </w:r>
          </w:p>
        </w:tc>
        <w:tc>
          <w:tcPr>
            <w:tcW w:w="1418" w:type="dxa"/>
            <w:tcBorders>
              <w:top w:val="single" w:sz="4" w:space="0" w:color="auto"/>
              <w:left w:val="single" w:sz="4" w:space="0" w:color="auto"/>
              <w:bottom w:val="single" w:sz="4" w:space="0" w:color="auto"/>
              <w:right w:val="single" w:sz="4" w:space="0" w:color="auto"/>
            </w:tcBorders>
          </w:tcPr>
          <w:p w14:paraId="18712E8E" w14:textId="77777777" w:rsidR="00F905EB" w:rsidRPr="003B2883" w:rsidRDefault="00F905EB" w:rsidP="002623BF">
            <w:pPr>
              <w:pStyle w:val="TAL"/>
              <w:rPr>
                <w:rFonts w:cs="Arial"/>
                <w:szCs w:val="18"/>
                <w:lang w:eastAsia="zh-CN"/>
              </w:rPr>
            </w:pPr>
          </w:p>
        </w:tc>
      </w:tr>
      <w:tr w:rsidR="00F905EB" w:rsidRPr="003B2883" w14:paraId="3AF63ED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7FA50C2" w14:textId="77777777" w:rsidR="00F905EB" w:rsidRPr="003B2883" w:rsidRDefault="00F905EB" w:rsidP="002623BF">
            <w:pPr>
              <w:pStyle w:val="TAL"/>
            </w:pPr>
            <w:r w:rsidRPr="003B2883">
              <w:rPr>
                <w:lang w:eastAsia="zh-CN"/>
              </w:rPr>
              <w:t>targetId</w:t>
            </w:r>
          </w:p>
        </w:tc>
        <w:tc>
          <w:tcPr>
            <w:tcW w:w="1418" w:type="dxa"/>
            <w:tcBorders>
              <w:top w:val="single" w:sz="4" w:space="0" w:color="auto"/>
              <w:left w:val="single" w:sz="4" w:space="0" w:color="auto"/>
              <w:bottom w:val="single" w:sz="4" w:space="0" w:color="auto"/>
              <w:right w:val="single" w:sz="4" w:space="0" w:color="auto"/>
            </w:tcBorders>
          </w:tcPr>
          <w:p w14:paraId="78F8D6B3" w14:textId="77777777" w:rsidR="00F905EB" w:rsidRPr="003B2883" w:rsidRDefault="00F905EB" w:rsidP="002623BF">
            <w:pPr>
              <w:pStyle w:val="TAL"/>
            </w:pPr>
            <w:r w:rsidRPr="003B2883">
              <w:rPr>
                <w:lang w:eastAsia="zh-CN"/>
              </w:rPr>
              <w:t>NgRanTargetId</w:t>
            </w:r>
          </w:p>
        </w:tc>
        <w:tc>
          <w:tcPr>
            <w:tcW w:w="425" w:type="dxa"/>
            <w:tcBorders>
              <w:top w:val="single" w:sz="4" w:space="0" w:color="auto"/>
              <w:left w:val="single" w:sz="4" w:space="0" w:color="auto"/>
              <w:bottom w:val="single" w:sz="4" w:space="0" w:color="auto"/>
              <w:right w:val="single" w:sz="4" w:space="0" w:color="auto"/>
            </w:tcBorders>
          </w:tcPr>
          <w:p w14:paraId="7D518204" w14:textId="77777777" w:rsidR="00F905EB" w:rsidRPr="003B2883" w:rsidRDefault="00F905EB" w:rsidP="002623BF">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5D05C" w14:textId="77777777" w:rsidR="00F905EB" w:rsidRPr="003B2883" w:rsidRDefault="00F905EB" w:rsidP="002623BF">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03472B79" w14:textId="77777777" w:rsidR="00F905EB" w:rsidRPr="003B2883" w:rsidRDefault="00F905EB" w:rsidP="002623BF">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5C5B7076" w14:textId="77777777" w:rsidR="00F905EB" w:rsidRPr="003B2883" w:rsidRDefault="00F905EB" w:rsidP="002623BF">
            <w:pPr>
              <w:pStyle w:val="TAL"/>
              <w:rPr>
                <w:lang w:eastAsia="zh-CN"/>
              </w:rPr>
            </w:pPr>
          </w:p>
        </w:tc>
      </w:tr>
      <w:tr w:rsidR="00F905EB" w:rsidRPr="003B2883" w14:paraId="280A825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3D615D4" w14:textId="77777777" w:rsidR="00F905EB" w:rsidRPr="003B2883" w:rsidRDefault="00F905EB" w:rsidP="002623BF">
            <w:pPr>
              <w:pStyle w:val="TAL"/>
              <w:rPr>
                <w:lang w:eastAsia="zh-CN"/>
              </w:rPr>
            </w:pPr>
            <w:r w:rsidRPr="003B2883">
              <w:rPr>
                <w:lang w:eastAsia="zh-CN"/>
              </w:rPr>
              <w:t>sourceToTargetData</w:t>
            </w:r>
          </w:p>
        </w:tc>
        <w:tc>
          <w:tcPr>
            <w:tcW w:w="1418" w:type="dxa"/>
            <w:tcBorders>
              <w:top w:val="single" w:sz="4" w:space="0" w:color="auto"/>
              <w:left w:val="single" w:sz="4" w:space="0" w:color="auto"/>
              <w:bottom w:val="single" w:sz="4" w:space="0" w:color="auto"/>
              <w:right w:val="single" w:sz="4" w:space="0" w:color="auto"/>
            </w:tcBorders>
          </w:tcPr>
          <w:p w14:paraId="17101752" w14:textId="77777777" w:rsidR="00F905EB" w:rsidRPr="003B2883" w:rsidRDefault="00F905EB" w:rsidP="002623BF">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F5B6C32"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297F9"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9D152E" w14:textId="77777777" w:rsidR="00F905EB" w:rsidRPr="003B2883" w:rsidRDefault="00F905EB" w:rsidP="002623BF">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6D426ADD" w14:textId="77777777" w:rsidR="00F905EB" w:rsidRPr="003B2883" w:rsidRDefault="00F905EB" w:rsidP="002623BF">
            <w:pPr>
              <w:pStyle w:val="TAL"/>
              <w:rPr>
                <w:lang w:eastAsia="zh-CN"/>
              </w:rPr>
            </w:pPr>
          </w:p>
        </w:tc>
      </w:tr>
      <w:tr w:rsidR="00F905EB" w:rsidRPr="003B2883" w14:paraId="4A4D1FB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6382126" w14:textId="77777777" w:rsidR="00F905EB" w:rsidRPr="003B2883" w:rsidRDefault="00F905EB" w:rsidP="002623BF">
            <w:pPr>
              <w:pStyle w:val="TAL"/>
            </w:pPr>
            <w:r w:rsidRPr="003B2883">
              <w:rPr>
                <w:lang w:eastAsia="zh-CN"/>
              </w:rPr>
              <w:t>pduSessionList</w:t>
            </w:r>
          </w:p>
        </w:tc>
        <w:tc>
          <w:tcPr>
            <w:tcW w:w="1418" w:type="dxa"/>
            <w:tcBorders>
              <w:top w:val="single" w:sz="4" w:space="0" w:color="auto"/>
              <w:left w:val="single" w:sz="4" w:space="0" w:color="auto"/>
              <w:bottom w:val="single" w:sz="4" w:space="0" w:color="auto"/>
              <w:right w:val="single" w:sz="4" w:space="0" w:color="auto"/>
            </w:tcBorders>
          </w:tcPr>
          <w:p w14:paraId="225C6FD8" w14:textId="77777777" w:rsidR="00F905EB" w:rsidRPr="003B2883" w:rsidRDefault="00F905EB" w:rsidP="002623BF">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F3B7E6B"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DBD9E" w14:textId="77777777" w:rsidR="00F905EB" w:rsidRPr="003B2883" w:rsidRDefault="00F905EB" w:rsidP="002623BF">
            <w:pPr>
              <w:pStyle w:val="TAL"/>
              <w:rPr>
                <w:lang w:eastAsia="zh-CN"/>
              </w:rPr>
            </w:pPr>
            <w:r w:rsidRPr="003B28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65101BB5" w14:textId="77777777" w:rsidR="00F905EB" w:rsidRPr="003B2883" w:rsidRDefault="00F905EB" w:rsidP="002623BF">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3603C945" w14:textId="77777777" w:rsidR="00F905EB" w:rsidRPr="003B2883" w:rsidRDefault="00F905EB" w:rsidP="002623BF">
            <w:pPr>
              <w:pStyle w:val="TAL"/>
              <w:rPr>
                <w:lang w:eastAsia="zh-CN"/>
              </w:rPr>
            </w:pPr>
          </w:p>
        </w:tc>
      </w:tr>
      <w:tr w:rsidR="00F905EB" w:rsidRPr="003B2883" w14:paraId="17C84034"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0BC6FD3D" w14:textId="77777777" w:rsidR="00F905EB" w:rsidRPr="003B2883" w:rsidRDefault="00F905EB" w:rsidP="002623BF">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6BEDB864" w14:textId="77777777" w:rsidR="00F905EB" w:rsidRPr="003B2883" w:rsidRDefault="00F905EB" w:rsidP="002623B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9C7CD1D"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4A3E2"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DFE07B" w14:textId="77777777" w:rsidR="00F905EB" w:rsidRPr="003B2883" w:rsidRDefault="00F905EB" w:rsidP="002623BF">
            <w:pPr>
              <w:pStyle w:val="TAL"/>
              <w:rPr>
                <w:lang w:eastAsia="zh-CN"/>
              </w:rPr>
            </w:pPr>
            <w:r w:rsidRPr="003B2883">
              <w:rPr>
                <w:lang w:eastAsia="zh-CN"/>
              </w:rPr>
              <w:t>This IE shall contain a callback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3AB39E2F" w14:textId="77777777" w:rsidR="00F905EB" w:rsidRPr="003B2883" w:rsidRDefault="00F905EB" w:rsidP="002623BF">
            <w:pPr>
              <w:pStyle w:val="TAL"/>
              <w:rPr>
                <w:lang w:eastAsia="zh-CN"/>
              </w:rPr>
            </w:pPr>
          </w:p>
        </w:tc>
      </w:tr>
      <w:tr w:rsidR="00F905EB" w:rsidRPr="003B2883" w14:paraId="2AFC9F56"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7853B72C" w14:textId="77777777" w:rsidR="00F905EB" w:rsidRPr="003B2883" w:rsidRDefault="00F905EB" w:rsidP="002623BF">
            <w:pPr>
              <w:pStyle w:val="TAL"/>
              <w:rPr>
                <w:lang w:eastAsia="zh-CN"/>
              </w:rPr>
            </w:pPr>
            <w:r w:rsidRPr="003B2883">
              <w:rPr>
                <w:lang w:eastAsia="zh-CN"/>
              </w:rPr>
              <w:t>ueRadioCapability</w:t>
            </w:r>
          </w:p>
        </w:tc>
        <w:tc>
          <w:tcPr>
            <w:tcW w:w="1418" w:type="dxa"/>
            <w:tcBorders>
              <w:top w:val="single" w:sz="4" w:space="0" w:color="auto"/>
              <w:left w:val="single" w:sz="4" w:space="0" w:color="auto"/>
              <w:bottom w:val="single" w:sz="4" w:space="0" w:color="auto"/>
              <w:right w:val="single" w:sz="4" w:space="0" w:color="auto"/>
            </w:tcBorders>
          </w:tcPr>
          <w:p w14:paraId="3EA6FA3C" w14:textId="77777777" w:rsidR="00F905EB" w:rsidRPr="003B2883" w:rsidRDefault="00F905EB" w:rsidP="002623BF">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6DAB554"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B0FB7"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9469BCC" w14:textId="77777777" w:rsidR="00F905EB" w:rsidRPr="003B2883" w:rsidRDefault="00F905EB" w:rsidP="002623BF">
            <w:pPr>
              <w:pStyle w:val="TAL"/>
              <w:rPr>
                <w:lang w:eastAsia="zh-CN"/>
              </w:rPr>
            </w:pPr>
            <w:r w:rsidRPr="003B2883">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64D3C36A" w14:textId="77777777" w:rsidR="00F905EB" w:rsidRPr="003B2883" w:rsidRDefault="00F905EB" w:rsidP="002623BF">
            <w:pPr>
              <w:pStyle w:val="TAL"/>
              <w:rPr>
                <w:lang w:eastAsia="zh-CN"/>
              </w:rPr>
            </w:pPr>
          </w:p>
        </w:tc>
      </w:tr>
      <w:tr w:rsidR="00F905EB" w:rsidRPr="003B2883" w14:paraId="2AC3FAFB"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8797A50" w14:textId="77777777" w:rsidR="00F905EB" w:rsidRPr="003B2883" w:rsidRDefault="00F905EB" w:rsidP="002623BF">
            <w:pPr>
              <w:pStyle w:val="TAL"/>
              <w:rPr>
                <w:lang w:eastAsia="zh-CN"/>
              </w:rPr>
            </w:pPr>
            <w:r w:rsidRPr="003B2883">
              <w:rPr>
                <w:lang w:eastAsia="zh-CN"/>
              </w:rPr>
              <w:t>ueRadioCapability</w:t>
            </w:r>
            <w:r>
              <w:rPr>
                <w:lang w:eastAsia="zh-CN"/>
              </w:rPr>
              <w:t>ForPaging</w:t>
            </w:r>
          </w:p>
        </w:tc>
        <w:tc>
          <w:tcPr>
            <w:tcW w:w="1418" w:type="dxa"/>
            <w:tcBorders>
              <w:top w:val="single" w:sz="4" w:space="0" w:color="auto"/>
              <w:left w:val="single" w:sz="4" w:space="0" w:color="auto"/>
              <w:bottom w:val="single" w:sz="4" w:space="0" w:color="auto"/>
              <w:right w:val="single" w:sz="4" w:space="0" w:color="auto"/>
            </w:tcBorders>
          </w:tcPr>
          <w:p w14:paraId="27562143" w14:textId="77777777" w:rsidR="00F905EB" w:rsidRPr="003B2883" w:rsidRDefault="00F905EB" w:rsidP="002623BF">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E46C4C8"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80465"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4CD8B6F" w14:textId="77777777" w:rsidR="00F905EB" w:rsidRPr="003B2883" w:rsidRDefault="00F905EB" w:rsidP="002623BF">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7C6AD4CC" w14:textId="77777777" w:rsidR="00F905EB" w:rsidRPr="003B2883" w:rsidRDefault="00F905EB" w:rsidP="002623BF">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9728E25" w14:textId="77777777" w:rsidR="00F905EB" w:rsidRPr="003B2883" w:rsidRDefault="00F905EB" w:rsidP="002623BF">
            <w:pPr>
              <w:pStyle w:val="TAL"/>
              <w:rPr>
                <w:lang w:eastAsia="zh-CN"/>
              </w:rPr>
            </w:pPr>
          </w:p>
        </w:tc>
      </w:tr>
      <w:tr w:rsidR="00F905EB" w:rsidRPr="003B2883" w14:paraId="56504E9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B804B59" w14:textId="77777777" w:rsidR="00F905EB" w:rsidRPr="003B2883" w:rsidRDefault="00F905EB" w:rsidP="002623BF">
            <w:pPr>
              <w:pStyle w:val="TAL"/>
              <w:rPr>
                <w:lang w:eastAsia="zh-CN"/>
              </w:rPr>
            </w:pPr>
            <w:r w:rsidRPr="003B2883">
              <w:rPr>
                <w:lang w:eastAsia="zh-CN"/>
              </w:rPr>
              <w:t>ngapCause</w:t>
            </w:r>
          </w:p>
        </w:tc>
        <w:tc>
          <w:tcPr>
            <w:tcW w:w="1418" w:type="dxa"/>
            <w:tcBorders>
              <w:top w:val="single" w:sz="4" w:space="0" w:color="auto"/>
              <w:left w:val="single" w:sz="4" w:space="0" w:color="auto"/>
              <w:bottom w:val="single" w:sz="4" w:space="0" w:color="auto"/>
              <w:right w:val="single" w:sz="4" w:space="0" w:color="auto"/>
            </w:tcBorders>
          </w:tcPr>
          <w:p w14:paraId="43D758D8" w14:textId="77777777" w:rsidR="00F905EB" w:rsidRPr="003B2883" w:rsidRDefault="00F905EB" w:rsidP="002623BF">
            <w:pPr>
              <w:pStyle w:val="TAL"/>
            </w:pPr>
            <w:r w:rsidRPr="003B2883">
              <w:rPr>
                <w:lang w:eastAsia="zh-CN"/>
              </w:rPr>
              <w:t>NgApCause</w:t>
            </w:r>
          </w:p>
        </w:tc>
        <w:tc>
          <w:tcPr>
            <w:tcW w:w="425" w:type="dxa"/>
            <w:tcBorders>
              <w:top w:val="single" w:sz="4" w:space="0" w:color="auto"/>
              <w:left w:val="single" w:sz="4" w:space="0" w:color="auto"/>
              <w:bottom w:val="single" w:sz="4" w:space="0" w:color="auto"/>
              <w:right w:val="single" w:sz="4" w:space="0" w:color="auto"/>
            </w:tcBorders>
          </w:tcPr>
          <w:p w14:paraId="37782332"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B0F02"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2AB6B09" w14:textId="77777777" w:rsidR="00F905EB" w:rsidRPr="003B2883" w:rsidRDefault="00F905EB" w:rsidP="002623BF">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153611A9" w14:textId="77777777" w:rsidR="00F905EB" w:rsidRPr="003B2883" w:rsidRDefault="00F905EB" w:rsidP="002623BF">
            <w:pPr>
              <w:pStyle w:val="TAL"/>
              <w:rPr>
                <w:rFonts w:cs="Arial"/>
                <w:szCs w:val="18"/>
                <w:lang w:eastAsia="zh-CN"/>
              </w:rPr>
            </w:pPr>
          </w:p>
        </w:tc>
      </w:tr>
      <w:tr w:rsidR="00F905EB" w:rsidRPr="003B2883" w14:paraId="01E54520"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61E4F583" w14:textId="77777777" w:rsidR="00F905EB" w:rsidRPr="003B2883" w:rsidRDefault="00F905EB" w:rsidP="002623BF">
            <w:pPr>
              <w:pStyle w:val="TAL"/>
              <w:rPr>
                <w:lang w:eastAsia="zh-CN"/>
              </w:rPr>
            </w:pPr>
            <w:r w:rsidRPr="003B2883">
              <w:t>supportedFeatures</w:t>
            </w:r>
          </w:p>
        </w:tc>
        <w:tc>
          <w:tcPr>
            <w:tcW w:w="1418" w:type="dxa"/>
            <w:tcBorders>
              <w:top w:val="single" w:sz="4" w:space="0" w:color="auto"/>
              <w:left w:val="single" w:sz="4" w:space="0" w:color="auto"/>
              <w:bottom w:val="single" w:sz="4" w:space="0" w:color="auto"/>
              <w:right w:val="single" w:sz="4" w:space="0" w:color="auto"/>
            </w:tcBorders>
          </w:tcPr>
          <w:p w14:paraId="27AB94EF" w14:textId="77777777" w:rsidR="00F905EB" w:rsidRPr="003B2883" w:rsidRDefault="00F905EB" w:rsidP="002623BF">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C7D4F57"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9B77C"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E10C0F" w14:textId="77777777" w:rsidR="00F905EB" w:rsidRPr="003B2883" w:rsidRDefault="00F905EB" w:rsidP="002623BF">
            <w:pPr>
              <w:pStyle w:val="TAL"/>
              <w:rPr>
                <w:lang w:eastAsia="zh-CN"/>
              </w:rPr>
            </w:pPr>
            <w:r w:rsidRPr="003B2883">
              <w:t xml:space="preserve">This IE shall be present if at least one optional feature defined in </w:t>
            </w:r>
            <w:r>
              <w:t>clause</w:t>
            </w:r>
            <w:r w:rsidRPr="003B2883">
              <w:t xml:space="preserve"> 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8403E" w14:textId="77777777" w:rsidR="00F905EB" w:rsidRPr="003B2883" w:rsidRDefault="00F905EB" w:rsidP="002623BF">
            <w:pPr>
              <w:pStyle w:val="TAL"/>
            </w:pPr>
          </w:p>
        </w:tc>
      </w:tr>
      <w:tr w:rsidR="00F905EB" w:rsidRPr="003B2883" w14:paraId="7A6EA4E3"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53998263" w14:textId="77777777" w:rsidR="00F905EB" w:rsidRPr="003B2883" w:rsidRDefault="00F905EB" w:rsidP="002623BF">
            <w:pPr>
              <w:pStyle w:val="TAL"/>
            </w:pPr>
            <w:r>
              <w:t>servingNetwork</w:t>
            </w:r>
          </w:p>
        </w:tc>
        <w:tc>
          <w:tcPr>
            <w:tcW w:w="1418" w:type="dxa"/>
            <w:tcBorders>
              <w:top w:val="single" w:sz="4" w:space="0" w:color="auto"/>
              <w:left w:val="single" w:sz="4" w:space="0" w:color="auto"/>
              <w:bottom w:val="single" w:sz="4" w:space="0" w:color="auto"/>
              <w:right w:val="single" w:sz="4" w:space="0" w:color="auto"/>
            </w:tcBorders>
          </w:tcPr>
          <w:p w14:paraId="432BFEC9" w14:textId="77777777" w:rsidR="00F905EB" w:rsidRPr="003B2883" w:rsidRDefault="00F905EB" w:rsidP="002623B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9DA484E" w14:textId="77777777" w:rsidR="00F905EB" w:rsidRPr="003B2883" w:rsidRDefault="00F905EB" w:rsidP="002623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47F4D" w14:textId="77777777" w:rsidR="00F905EB" w:rsidRPr="003B2883" w:rsidRDefault="00F905EB" w:rsidP="002623BF">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B6471D5" w14:textId="77777777" w:rsidR="00F905EB" w:rsidRDefault="00F905EB" w:rsidP="002623BF">
            <w:pPr>
              <w:pStyle w:val="TAL"/>
            </w:pPr>
            <w:r>
              <w:t>A Source AMF complying with this release of the specification shall include this IE to indicate the current Serving Network.</w:t>
            </w:r>
          </w:p>
          <w:p w14:paraId="476FCF72" w14:textId="77777777" w:rsidR="00F905EB" w:rsidRPr="003B2883" w:rsidRDefault="00F905EB" w:rsidP="002623BF">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277624CD" w14:textId="77777777" w:rsidR="00F905EB" w:rsidRPr="003B2883" w:rsidRDefault="00F905EB" w:rsidP="002623BF">
            <w:pPr>
              <w:pStyle w:val="TAL"/>
            </w:pPr>
          </w:p>
        </w:tc>
      </w:tr>
    </w:tbl>
    <w:p w14:paraId="01B87F32" w14:textId="77777777" w:rsidR="00F905EB" w:rsidRPr="003B2883" w:rsidRDefault="00F905EB" w:rsidP="00F905EB"/>
    <w:p w14:paraId="47BB7A6E" w14:textId="77777777"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10BCAE5" w14:textId="77777777" w:rsidR="009A7526" w:rsidRPr="003B2883" w:rsidRDefault="009A7526" w:rsidP="00110B94">
      <w:pPr>
        <w:pStyle w:val="Heading5"/>
        <w:jc w:val="left"/>
        <w:rPr>
          <w:lang w:eastAsia="zh-CN"/>
        </w:rPr>
      </w:pPr>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14773867"/>
      <w:r w:rsidRPr="003B2883">
        <w:lastRenderedPageBreak/>
        <w:t>6.1.6.2.25</w:t>
      </w:r>
      <w:r w:rsidRPr="003B2883">
        <w:tab/>
      </w:r>
      <w:r w:rsidRPr="00110B94">
        <w:rPr>
          <w:highlight w:val="yellow"/>
        </w:rPr>
        <w:t xml:space="preserve">Type: </w:t>
      </w:r>
      <w:r w:rsidRPr="00110B94">
        <w:rPr>
          <w:highlight w:val="yellow"/>
          <w:lang w:eastAsia="zh-CN"/>
        </w:rPr>
        <w:t>UeContext</w:t>
      </w:r>
      <w:bookmarkEnd w:id="25"/>
      <w:bookmarkEnd w:id="26"/>
      <w:bookmarkEnd w:id="27"/>
      <w:bookmarkEnd w:id="28"/>
      <w:bookmarkEnd w:id="29"/>
      <w:bookmarkEnd w:id="30"/>
      <w:bookmarkEnd w:id="31"/>
      <w:bookmarkEnd w:id="32"/>
      <w:bookmarkEnd w:id="33"/>
      <w:bookmarkEnd w:id="34"/>
      <w:bookmarkEnd w:id="35"/>
      <w:bookmarkEnd w:id="36"/>
    </w:p>
    <w:p w14:paraId="3C736D7C" w14:textId="77777777" w:rsidR="009A7526" w:rsidRPr="003B2883" w:rsidRDefault="009A7526" w:rsidP="00110B94">
      <w:pPr>
        <w:pStyle w:val="TH"/>
        <w:jc w:val="left"/>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A7526" w:rsidRPr="003B2883" w14:paraId="068D3D2A"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33C1407" w14:textId="77777777" w:rsidR="009A7526" w:rsidRPr="003B2883" w:rsidRDefault="009A7526"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D917A7" w14:textId="77777777" w:rsidR="009A7526" w:rsidRPr="003B2883" w:rsidRDefault="009A7526"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D239A" w14:textId="77777777" w:rsidR="009A7526" w:rsidRPr="003B2883" w:rsidRDefault="009A7526"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BC527" w14:textId="77777777" w:rsidR="009A7526" w:rsidRPr="003B2883" w:rsidRDefault="009A7526" w:rsidP="002623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BC74CE5" w14:textId="77777777" w:rsidR="009A7526" w:rsidRPr="003B2883" w:rsidRDefault="009A7526" w:rsidP="002623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7DDE454" w14:textId="77777777" w:rsidR="009A7526" w:rsidRPr="003B2883" w:rsidRDefault="009A7526" w:rsidP="002623BF">
            <w:pPr>
              <w:pStyle w:val="TAH"/>
              <w:rPr>
                <w:rFonts w:cs="Arial"/>
                <w:szCs w:val="18"/>
              </w:rPr>
            </w:pPr>
            <w:r>
              <w:t>Applicability</w:t>
            </w:r>
          </w:p>
        </w:tc>
      </w:tr>
      <w:tr w:rsidR="009A7526" w:rsidRPr="003B2883" w14:paraId="1CDEDCA0"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3703525" w14:textId="77777777" w:rsidR="009A7526" w:rsidRPr="003B2883" w:rsidRDefault="009A7526" w:rsidP="002623BF">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32B3B1D2" w14:textId="77777777" w:rsidR="009A7526" w:rsidRPr="003B2883" w:rsidRDefault="009A7526" w:rsidP="002623BF">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2B995FD"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BD671"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1E6421" w14:textId="77777777" w:rsidR="009A7526" w:rsidRPr="003B2883" w:rsidRDefault="009A7526" w:rsidP="002623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F3E681" w14:textId="77777777" w:rsidR="009A7526" w:rsidRPr="003B2883" w:rsidRDefault="009A7526" w:rsidP="002623BF">
            <w:pPr>
              <w:pStyle w:val="TAL"/>
              <w:rPr>
                <w:rFonts w:cs="Arial"/>
                <w:szCs w:val="18"/>
                <w:lang w:eastAsia="zh-CN"/>
              </w:rPr>
            </w:pPr>
          </w:p>
        </w:tc>
      </w:tr>
      <w:tr w:rsidR="009A7526" w:rsidRPr="003B2883" w14:paraId="059BB592"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2CC2A00C" w14:textId="77777777" w:rsidR="009A7526" w:rsidRPr="003B2883" w:rsidRDefault="009A7526" w:rsidP="002623BF">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182AF7F" w14:textId="77777777" w:rsidR="009A7526" w:rsidRPr="003B2883" w:rsidRDefault="009A7526" w:rsidP="002623BF">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936B6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B7D0C"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490529" w14:textId="77777777" w:rsidR="009A7526" w:rsidRPr="003B2883" w:rsidRDefault="009A7526" w:rsidP="002623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957BA88" w14:textId="77777777" w:rsidR="009A7526" w:rsidRPr="003B2883" w:rsidRDefault="009A7526" w:rsidP="002623BF">
            <w:pPr>
              <w:pStyle w:val="TAL"/>
            </w:pPr>
          </w:p>
        </w:tc>
      </w:tr>
      <w:tr w:rsidR="009A7526" w:rsidRPr="003B2883" w14:paraId="31A5FD4F"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191646D" w14:textId="77777777" w:rsidR="009A7526" w:rsidRPr="00110B94" w:rsidRDefault="009A7526" w:rsidP="002623BF">
            <w:pPr>
              <w:pStyle w:val="TAL"/>
              <w:rPr>
                <w:highlight w:val="yellow"/>
                <w:lang w:eastAsia="zh-CN"/>
              </w:rPr>
            </w:pPr>
            <w:r w:rsidRPr="00110B94">
              <w:rPr>
                <w:highlight w:val="yellow"/>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01C680E5" w14:textId="77777777" w:rsidR="009A7526" w:rsidRPr="003B2883" w:rsidRDefault="009A7526" w:rsidP="002623BF">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74B75C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5F87" w14:textId="77777777" w:rsidR="009A7526" w:rsidRPr="003B2883" w:rsidRDefault="009A7526" w:rsidP="002623B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EABCE6"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w:t>
            </w:r>
            <w:r w:rsidRPr="000E44ED">
              <w:rPr>
                <w:rFonts w:cs="Arial"/>
                <w:szCs w:val="18"/>
                <w:highlight w:val="darkYellow"/>
                <w:lang w:eastAsia="zh-CN"/>
              </w:rPr>
              <w:t>not case b)</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5D8AE3" w14:textId="77777777" w:rsidR="009A7526" w:rsidRPr="003B2883" w:rsidRDefault="009A7526" w:rsidP="002623BF">
            <w:pPr>
              <w:pStyle w:val="TAL"/>
              <w:rPr>
                <w:rFonts w:cs="Arial"/>
                <w:szCs w:val="18"/>
                <w:lang w:eastAsia="zh-CN"/>
              </w:rPr>
            </w:pPr>
          </w:p>
        </w:tc>
      </w:tr>
      <w:tr w:rsidR="009A7526" w:rsidRPr="003B2883" w14:paraId="113340F5"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7F3872E" w14:textId="61502D6A" w:rsidR="009A7526" w:rsidRPr="00110B94" w:rsidRDefault="00C73270" w:rsidP="002623BF">
            <w:pPr>
              <w:pStyle w:val="TAL"/>
              <w:rPr>
                <w:highlight w:val="yellow"/>
                <w:lang w:eastAsia="zh-CN"/>
              </w:rPr>
            </w:pPr>
            <w:r w:rsidRPr="00110B94">
              <w:rPr>
                <w:highlight w:val="yellow"/>
                <w:lang w:eastAsia="zh-CN"/>
              </w:rPr>
              <w:t>P</w:t>
            </w:r>
            <w:r w:rsidR="009A7526" w:rsidRPr="00110B94">
              <w:rPr>
                <w:highlight w:val="yellow"/>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6495D47D" w14:textId="77777777" w:rsidR="009A7526" w:rsidRPr="003B2883" w:rsidRDefault="009A7526" w:rsidP="002623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05A503"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8499E"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D10F5"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9069AE" w14:textId="77777777" w:rsidR="009A7526" w:rsidRPr="003B2883" w:rsidRDefault="009A7526" w:rsidP="002623BF">
            <w:pPr>
              <w:pStyle w:val="TAL"/>
              <w:rPr>
                <w:rFonts w:cs="Arial"/>
                <w:szCs w:val="18"/>
                <w:lang w:eastAsia="zh-CN"/>
              </w:rPr>
            </w:pPr>
          </w:p>
        </w:tc>
      </w:tr>
      <w:tr w:rsidR="009A7526" w:rsidRPr="003B2883" w14:paraId="2BEE5583"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64FBD82" w14:textId="77777777" w:rsidR="009A7526" w:rsidRPr="003B2883" w:rsidRDefault="009A7526" w:rsidP="002623BF">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C262181" w14:textId="77777777" w:rsidR="009A7526" w:rsidRPr="003B2883" w:rsidRDefault="009A7526" w:rsidP="002623BF">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0DE046AE"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43B94"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6E89B5"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4A5E927" w14:textId="77777777" w:rsidR="009A7526" w:rsidRPr="003B2883" w:rsidRDefault="009A7526" w:rsidP="002623BF">
            <w:pPr>
              <w:pStyle w:val="TAL"/>
              <w:rPr>
                <w:rFonts w:cs="Arial"/>
                <w:szCs w:val="18"/>
                <w:lang w:eastAsia="zh-CN"/>
              </w:rPr>
            </w:pPr>
          </w:p>
        </w:tc>
      </w:tr>
      <w:tr w:rsidR="009A7526" w:rsidRPr="003B2883" w14:paraId="7DC1236B"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1533BFB" w14:textId="77777777" w:rsidR="009A7526" w:rsidRPr="003B2883" w:rsidRDefault="009A7526" w:rsidP="002623BF">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213111A2" w14:textId="77777777" w:rsidR="009A7526" w:rsidRPr="003B2883" w:rsidRDefault="009A7526" w:rsidP="002623BF">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727E3AA8"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D31D2"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D299D"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E8274A1" w14:textId="77777777" w:rsidR="009A7526" w:rsidRPr="003B2883" w:rsidRDefault="009A7526" w:rsidP="002623BF">
            <w:pPr>
              <w:pStyle w:val="TAL"/>
              <w:rPr>
                <w:rFonts w:cs="Arial"/>
                <w:szCs w:val="18"/>
                <w:lang w:eastAsia="zh-CN"/>
              </w:rPr>
            </w:pPr>
          </w:p>
        </w:tc>
      </w:tr>
      <w:tr w:rsidR="009A7526" w:rsidRPr="003B2883" w14:paraId="454A95E7"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578C564" w14:textId="45D00C24" w:rsidR="009A7526" w:rsidRPr="003B2883" w:rsidRDefault="004436FA" w:rsidP="002623BF">
            <w:pPr>
              <w:pStyle w:val="TAL"/>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818B" w14:textId="3DE4FBD1" w:rsidR="009A7526" w:rsidRPr="003B2883" w:rsidRDefault="009A7526" w:rsidP="002623BF">
            <w:pPr>
              <w:pStyle w:val="TAL"/>
            </w:pPr>
          </w:p>
        </w:tc>
        <w:tc>
          <w:tcPr>
            <w:tcW w:w="425" w:type="dxa"/>
            <w:tcBorders>
              <w:top w:val="single" w:sz="4" w:space="0" w:color="auto"/>
              <w:left w:val="single" w:sz="4" w:space="0" w:color="auto"/>
              <w:bottom w:val="single" w:sz="4" w:space="0" w:color="auto"/>
              <w:right w:val="single" w:sz="4" w:space="0" w:color="auto"/>
            </w:tcBorders>
          </w:tcPr>
          <w:p w14:paraId="7A2B80D8" w14:textId="5461902D" w:rsidR="009A7526" w:rsidRPr="003B2883" w:rsidRDefault="009A7526" w:rsidP="002623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AC604" w14:textId="18D8E8A4" w:rsidR="009A7526" w:rsidRPr="003B2883" w:rsidRDefault="009A7526" w:rsidP="002623BF">
            <w:pPr>
              <w:pStyle w:val="TAL"/>
              <w:rPr>
                <w:lang w:eastAsia="zh-CN"/>
              </w:rPr>
            </w:pPr>
          </w:p>
        </w:tc>
        <w:tc>
          <w:tcPr>
            <w:tcW w:w="3792" w:type="dxa"/>
            <w:tcBorders>
              <w:top w:val="single" w:sz="4" w:space="0" w:color="auto"/>
              <w:left w:val="single" w:sz="4" w:space="0" w:color="auto"/>
              <w:bottom w:val="single" w:sz="4" w:space="0" w:color="auto"/>
              <w:right w:val="single" w:sz="4" w:space="0" w:color="auto"/>
            </w:tcBorders>
          </w:tcPr>
          <w:p w14:paraId="3C8B88DB" w14:textId="3AACF8FE" w:rsidR="009A7526" w:rsidRPr="003B2883" w:rsidRDefault="009A7526" w:rsidP="002623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0E07B5" w14:textId="77777777" w:rsidR="009A7526" w:rsidRPr="003B2883" w:rsidRDefault="009A7526" w:rsidP="002623BF">
            <w:pPr>
              <w:pStyle w:val="TAL"/>
              <w:rPr>
                <w:rFonts w:cs="Arial"/>
                <w:szCs w:val="18"/>
                <w:lang w:eastAsia="zh-CN"/>
              </w:rPr>
            </w:pPr>
          </w:p>
        </w:tc>
      </w:tr>
    </w:tbl>
    <w:p w14:paraId="0A3A3BE4" w14:textId="596EA3E8"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0492EB87" w14:textId="77777777" w:rsidR="004436FA" w:rsidRDefault="004436FA" w:rsidP="00617803">
      <w:pPr>
        <w:overflowPunct w:val="0"/>
        <w:autoSpaceDE w:val="0"/>
        <w:autoSpaceDN w:val="0"/>
        <w:adjustRightInd w:val="0"/>
        <w:jc w:val="both"/>
        <w:textAlignment w:val="baseline"/>
        <w:rPr>
          <w:rFonts w:ascii="Arial" w:hAnsi="Arial" w:cs="Arial"/>
          <w:color w:val="000000"/>
          <w:lang w:eastAsia="ko-KR"/>
        </w:rPr>
      </w:pPr>
    </w:p>
    <w:p w14:paraId="699AC3D3" w14:textId="77777777" w:rsidR="00012D6D" w:rsidRPr="003B2883" w:rsidRDefault="00012D6D" w:rsidP="00012D6D">
      <w:pPr>
        <w:pStyle w:val="Heading5"/>
        <w:jc w:val="left"/>
      </w:pPr>
      <w:bookmarkStart w:id="37" w:name="_Toc25156170"/>
      <w:bookmarkStart w:id="38" w:name="_Toc34124470"/>
      <w:bookmarkStart w:id="39" w:name="_Toc43207584"/>
      <w:bookmarkStart w:id="40" w:name="_Toc49857064"/>
      <w:bookmarkStart w:id="41" w:name="_Toc56676895"/>
      <w:bookmarkStart w:id="42" w:name="_Toc56691418"/>
      <w:bookmarkStart w:id="43" w:name="_Toc56698682"/>
      <w:bookmarkStart w:id="44" w:name="_Toc89034882"/>
      <w:bookmarkStart w:id="45" w:name="_Toc89064680"/>
      <w:bookmarkStart w:id="46" w:name="_Toc89179982"/>
      <w:bookmarkStart w:id="47" w:name="_Toc97071660"/>
      <w:bookmarkStart w:id="48" w:name="_Toc114773611"/>
      <w:r w:rsidRPr="003B2883">
        <w:t>5.2.2.2.1</w:t>
      </w:r>
      <w:r w:rsidRPr="003B2883">
        <w:tab/>
        <w:t>UEContextTransfer</w:t>
      </w:r>
      <w:bookmarkEnd w:id="37"/>
      <w:bookmarkEnd w:id="38"/>
      <w:bookmarkEnd w:id="39"/>
      <w:bookmarkEnd w:id="40"/>
      <w:bookmarkEnd w:id="41"/>
      <w:bookmarkEnd w:id="42"/>
      <w:bookmarkEnd w:id="43"/>
      <w:bookmarkEnd w:id="44"/>
      <w:bookmarkEnd w:id="45"/>
      <w:bookmarkEnd w:id="46"/>
      <w:bookmarkEnd w:id="47"/>
      <w:bookmarkEnd w:id="48"/>
    </w:p>
    <w:p w14:paraId="715768F7" w14:textId="77777777" w:rsidR="00012D6D" w:rsidRPr="003B2883" w:rsidRDefault="00012D6D" w:rsidP="00012D6D">
      <w:pPr>
        <w:pStyle w:val="Heading6"/>
      </w:pPr>
      <w:bookmarkStart w:id="49" w:name="_Toc25156171"/>
      <w:bookmarkStart w:id="50" w:name="_Toc34124471"/>
      <w:bookmarkStart w:id="51" w:name="_Toc43207585"/>
      <w:bookmarkStart w:id="52" w:name="_Toc49857065"/>
      <w:bookmarkStart w:id="53" w:name="_Toc56676896"/>
      <w:bookmarkStart w:id="54" w:name="_Toc56691419"/>
      <w:bookmarkStart w:id="55" w:name="_Toc56698683"/>
      <w:bookmarkStart w:id="56" w:name="_Toc89034883"/>
      <w:bookmarkStart w:id="57" w:name="_Toc89064681"/>
      <w:bookmarkStart w:id="58" w:name="_Toc89179983"/>
      <w:bookmarkStart w:id="59" w:name="_Toc97071661"/>
      <w:bookmarkStart w:id="60" w:name="_Toc114773612"/>
      <w:r w:rsidRPr="003B2883">
        <w:t>5.2.2.2.1.1</w:t>
      </w:r>
      <w:r w:rsidRPr="003B2883">
        <w:tab/>
        <w:t>General</w:t>
      </w:r>
      <w:bookmarkEnd w:id="49"/>
      <w:bookmarkEnd w:id="50"/>
      <w:bookmarkEnd w:id="51"/>
      <w:bookmarkEnd w:id="52"/>
      <w:bookmarkEnd w:id="53"/>
      <w:bookmarkEnd w:id="54"/>
      <w:bookmarkEnd w:id="55"/>
      <w:bookmarkEnd w:id="56"/>
      <w:bookmarkEnd w:id="57"/>
      <w:bookmarkEnd w:id="58"/>
      <w:bookmarkEnd w:id="59"/>
      <w:bookmarkEnd w:id="60"/>
    </w:p>
    <w:p w14:paraId="4B2DE4DC" w14:textId="320D00D9" w:rsidR="00012D6D" w:rsidRDefault="00012D6D" w:rsidP="00546B67">
      <w:pPr>
        <w:pStyle w:val="B1"/>
      </w:pPr>
      <w:r>
        <w:t>/…/</w:t>
      </w:r>
    </w:p>
    <w:p w14:paraId="03ECE250" w14:textId="347016F8" w:rsidR="00546B67" w:rsidRPr="003B2883" w:rsidRDefault="00546B67" w:rsidP="00546B67">
      <w:pPr>
        <w:pStyle w:val="B1"/>
      </w:pPr>
      <w:r w:rsidRPr="003B2883">
        <w:t>2a.</w:t>
      </w:r>
      <w:r w:rsidRPr="003B2883">
        <w:tab/>
        <w:t>On success:</w:t>
      </w:r>
    </w:p>
    <w:p w14:paraId="31B2B8B5" w14:textId="77777777" w:rsidR="00546B67" w:rsidRPr="003B2883" w:rsidRDefault="00546B67" w:rsidP="00546B67">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3064C096" w14:textId="77777777" w:rsidR="00546B67" w:rsidRDefault="00546B67" w:rsidP="00546B67">
      <w:pPr>
        <w:pStyle w:val="B3"/>
      </w:pPr>
      <w:r w:rsidRPr="003B2883">
        <w:t xml:space="preserve">case a) the representation of the requested UE Context </w:t>
      </w:r>
      <w:r>
        <w:t>as follows:</w:t>
      </w:r>
    </w:p>
    <w:p w14:paraId="243D0340" w14:textId="77777777" w:rsidR="00546B67" w:rsidRDefault="00546B67" w:rsidP="00546B67">
      <w:pPr>
        <w:pStyle w:val="B4"/>
      </w:pPr>
      <w:r>
        <w:t>-</w:t>
      </w:r>
      <w:r>
        <w:tab/>
        <w:t xml:space="preserve">without </w:t>
      </w:r>
      <w:r w:rsidRPr="003B2883">
        <w:t>PDU Session Contexts</w:t>
      </w:r>
      <w:r>
        <w:t xml:space="preserve"> associated to the access type indicated in the request by the NF Service Consumer (e.g. target AMF); and</w:t>
      </w:r>
    </w:p>
    <w:p w14:paraId="53B27009" w14:textId="77777777" w:rsidR="00546B67" w:rsidRDefault="00546B67" w:rsidP="00546B67">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7F80F58A" w14:textId="77777777" w:rsidR="00546B67" w:rsidRPr="003B2883" w:rsidRDefault="00546B67" w:rsidP="00546B67">
      <w:pPr>
        <w:pStyle w:val="B4"/>
      </w:pPr>
      <w:r w:rsidRPr="003B2883">
        <w:t>or</w:t>
      </w:r>
    </w:p>
    <w:p w14:paraId="11589B08" w14:textId="77777777" w:rsidR="00546B67" w:rsidRPr="003B2883" w:rsidRDefault="00546B67" w:rsidP="00546B67">
      <w:pPr>
        <w:pStyle w:val="B3"/>
      </w:pPr>
      <w:r w:rsidRPr="000E44ED">
        <w:rPr>
          <w:highlight w:val="darkYellow"/>
        </w:rPr>
        <w:t>case b)</w:t>
      </w:r>
      <w:r w:rsidRPr="003B2883">
        <w:t xml:space="preserve">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5BA26F1"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20E64DC6" w14:textId="5EF7543B" w:rsidR="00D864F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end of specification extracts *****************</w:t>
      </w:r>
    </w:p>
    <w:p w14:paraId="14CA427D"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7998E285"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50CFD6BC"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1CC29322"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sectPr w:rsidR="00D864F8">
      <w:headerReference w:type="even" r:id="rId14"/>
      <w:headerReference w:type="default" r:id="rId15"/>
      <w:footerReference w:type="even" r:id="rId16"/>
      <w:footerReference w:type="default" r:id="rId17"/>
      <w:headerReference w:type="first" r:id="rId18"/>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F3512" w14:textId="77777777" w:rsidR="00CB0E1B" w:rsidRDefault="00CB0E1B">
      <w:pPr>
        <w:spacing w:after="0" w:line="240" w:lineRule="auto"/>
      </w:pPr>
      <w:r>
        <w:separator/>
      </w:r>
    </w:p>
  </w:endnote>
  <w:endnote w:type="continuationSeparator" w:id="0">
    <w:p w14:paraId="465A5188" w14:textId="77777777" w:rsidR="00CB0E1B" w:rsidRDefault="00CB0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20697" w14:textId="77777777" w:rsidR="0000346E" w:rsidRDefault="00003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B4F8E" w14:textId="72937DD3" w:rsidR="00652699" w:rsidRDefault="00CD375A">
    <w:pPr>
      <w:pStyle w:val="Footer"/>
      <w:jc w:val="right"/>
    </w:pPr>
    <w:sdt>
      <w:sdtPr>
        <w:id w:val="-424815432"/>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2</w:t>
        </w:r>
        <w:r w:rsidR="00652699">
          <w:fldChar w:fldCharType="end"/>
        </w:r>
      </w:sdtContent>
    </w:sdt>
  </w:p>
  <w:p w14:paraId="366049BE" w14:textId="15E4902A" w:rsidR="002F7421" w:rsidRDefault="002F7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7E85E" w14:textId="3ACD8F46" w:rsidR="00652699" w:rsidRDefault="00CD375A">
    <w:pPr>
      <w:pStyle w:val="Footer"/>
      <w:jc w:val="right"/>
    </w:pPr>
    <w:sdt>
      <w:sdtPr>
        <w:id w:val="880131854"/>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1</w:t>
        </w:r>
        <w:r w:rsidR="00652699">
          <w:fldChar w:fldCharType="end"/>
        </w:r>
      </w:sdtContent>
    </w:sdt>
  </w:p>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C14DC" w14:textId="77777777" w:rsidR="00CB0E1B" w:rsidRDefault="00CB0E1B">
      <w:pPr>
        <w:spacing w:after="0" w:line="240" w:lineRule="auto"/>
      </w:pPr>
      <w:r>
        <w:separator/>
      </w:r>
    </w:p>
  </w:footnote>
  <w:footnote w:type="continuationSeparator" w:id="0">
    <w:p w14:paraId="57B6C889" w14:textId="77777777" w:rsidR="00CB0E1B" w:rsidRDefault="00CB0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774B4" w14:textId="77777777" w:rsidR="0000346E" w:rsidRDefault="00003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BBF36" w14:textId="77777777" w:rsidR="0000346E" w:rsidRDefault="00003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3890" w14:textId="77777777" w:rsidR="0000346E" w:rsidRDefault="0000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8F06C7"/>
    <w:multiLevelType w:val="hybridMultilevel"/>
    <w:tmpl w:val="7FD0B7FC"/>
    <w:lvl w:ilvl="0" w:tplc="9070A95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DD53E5"/>
    <w:multiLevelType w:val="hybridMultilevel"/>
    <w:tmpl w:val="95E64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0346E"/>
    <w:rsid w:val="00012D6D"/>
    <w:rsid w:val="00015B48"/>
    <w:rsid w:val="00016176"/>
    <w:rsid w:val="00026AD2"/>
    <w:rsid w:val="000270CF"/>
    <w:rsid w:val="00046F76"/>
    <w:rsid w:val="00060031"/>
    <w:rsid w:val="000661A9"/>
    <w:rsid w:val="000713CB"/>
    <w:rsid w:val="00075635"/>
    <w:rsid w:val="00080B9D"/>
    <w:rsid w:val="00085250"/>
    <w:rsid w:val="0009213B"/>
    <w:rsid w:val="0009584E"/>
    <w:rsid w:val="000A4C21"/>
    <w:rsid w:val="000B0D05"/>
    <w:rsid w:val="000B1D49"/>
    <w:rsid w:val="000B375E"/>
    <w:rsid w:val="000B55EB"/>
    <w:rsid w:val="000C4591"/>
    <w:rsid w:val="000C70CF"/>
    <w:rsid w:val="000E0F8B"/>
    <w:rsid w:val="000E24D7"/>
    <w:rsid w:val="000E44ED"/>
    <w:rsid w:val="000E4A92"/>
    <w:rsid w:val="000E7BAB"/>
    <w:rsid w:val="000F309E"/>
    <w:rsid w:val="000F4E43"/>
    <w:rsid w:val="00110B94"/>
    <w:rsid w:val="001133C1"/>
    <w:rsid w:val="00113674"/>
    <w:rsid w:val="00116FC0"/>
    <w:rsid w:val="00122A9A"/>
    <w:rsid w:val="001230E3"/>
    <w:rsid w:val="001332EF"/>
    <w:rsid w:val="001367C5"/>
    <w:rsid w:val="00137B4E"/>
    <w:rsid w:val="00141F9F"/>
    <w:rsid w:val="0014273D"/>
    <w:rsid w:val="00151B18"/>
    <w:rsid w:val="00151EB5"/>
    <w:rsid w:val="0015303A"/>
    <w:rsid w:val="00153974"/>
    <w:rsid w:val="00154B25"/>
    <w:rsid w:val="0015524B"/>
    <w:rsid w:val="0016327C"/>
    <w:rsid w:val="0016371E"/>
    <w:rsid w:val="0018482B"/>
    <w:rsid w:val="00184855"/>
    <w:rsid w:val="001855B1"/>
    <w:rsid w:val="001920CE"/>
    <w:rsid w:val="001951AB"/>
    <w:rsid w:val="001A2985"/>
    <w:rsid w:val="001A4F7A"/>
    <w:rsid w:val="001A51D0"/>
    <w:rsid w:val="001B1C27"/>
    <w:rsid w:val="001B2F91"/>
    <w:rsid w:val="001B5520"/>
    <w:rsid w:val="001B6056"/>
    <w:rsid w:val="001B75AA"/>
    <w:rsid w:val="001C6DF3"/>
    <w:rsid w:val="001C7A35"/>
    <w:rsid w:val="001C7EE5"/>
    <w:rsid w:val="001E66C9"/>
    <w:rsid w:val="001E7476"/>
    <w:rsid w:val="001F2F21"/>
    <w:rsid w:val="001F7CE2"/>
    <w:rsid w:val="00202879"/>
    <w:rsid w:val="0020509D"/>
    <w:rsid w:val="00206527"/>
    <w:rsid w:val="002106AE"/>
    <w:rsid w:val="0022071C"/>
    <w:rsid w:val="00231011"/>
    <w:rsid w:val="002325A0"/>
    <w:rsid w:val="00234647"/>
    <w:rsid w:val="00234B7E"/>
    <w:rsid w:val="00235076"/>
    <w:rsid w:val="002350B8"/>
    <w:rsid w:val="00236A1B"/>
    <w:rsid w:val="0023769B"/>
    <w:rsid w:val="00241190"/>
    <w:rsid w:val="00242FC8"/>
    <w:rsid w:val="0024472A"/>
    <w:rsid w:val="00253D81"/>
    <w:rsid w:val="002558D7"/>
    <w:rsid w:val="00260C89"/>
    <w:rsid w:val="00263BC8"/>
    <w:rsid w:val="002704C2"/>
    <w:rsid w:val="00270EE2"/>
    <w:rsid w:val="00280545"/>
    <w:rsid w:val="002835BC"/>
    <w:rsid w:val="00286536"/>
    <w:rsid w:val="00287F98"/>
    <w:rsid w:val="002A31CF"/>
    <w:rsid w:val="002A693B"/>
    <w:rsid w:val="002B5F12"/>
    <w:rsid w:val="002D17AC"/>
    <w:rsid w:val="002D382D"/>
    <w:rsid w:val="002D7FF9"/>
    <w:rsid w:val="002E31AD"/>
    <w:rsid w:val="002E4B74"/>
    <w:rsid w:val="002F1972"/>
    <w:rsid w:val="002F2007"/>
    <w:rsid w:val="002F44E5"/>
    <w:rsid w:val="002F469C"/>
    <w:rsid w:val="002F6B76"/>
    <w:rsid w:val="002F70B3"/>
    <w:rsid w:val="002F7421"/>
    <w:rsid w:val="00303E0E"/>
    <w:rsid w:val="00307458"/>
    <w:rsid w:val="003108A2"/>
    <w:rsid w:val="0031324A"/>
    <w:rsid w:val="00313B5A"/>
    <w:rsid w:val="00313F1A"/>
    <w:rsid w:val="00330A15"/>
    <w:rsid w:val="0033340A"/>
    <w:rsid w:val="00342A6A"/>
    <w:rsid w:val="00342DF7"/>
    <w:rsid w:val="00351B39"/>
    <w:rsid w:val="00351E58"/>
    <w:rsid w:val="00352A51"/>
    <w:rsid w:val="00355582"/>
    <w:rsid w:val="00361AE5"/>
    <w:rsid w:val="00365A91"/>
    <w:rsid w:val="00366A55"/>
    <w:rsid w:val="00373207"/>
    <w:rsid w:val="0037661E"/>
    <w:rsid w:val="003804BB"/>
    <w:rsid w:val="00382214"/>
    <w:rsid w:val="0038474C"/>
    <w:rsid w:val="003906F5"/>
    <w:rsid w:val="0039216E"/>
    <w:rsid w:val="00392511"/>
    <w:rsid w:val="00397E1C"/>
    <w:rsid w:val="003C2A14"/>
    <w:rsid w:val="003C63D4"/>
    <w:rsid w:val="003D1908"/>
    <w:rsid w:val="003D384B"/>
    <w:rsid w:val="003D5E47"/>
    <w:rsid w:val="003D60BA"/>
    <w:rsid w:val="003E03FF"/>
    <w:rsid w:val="003E6948"/>
    <w:rsid w:val="003F1D6E"/>
    <w:rsid w:val="00401113"/>
    <w:rsid w:val="0040231D"/>
    <w:rsid w:val="0040321E"/>
    <w:rsid w:val="00405507"/>
    <w:rsid w:val="004120B7"/>
    <w:rsid w:val="0042029F"/>
    <w:rsid w:val="00420E2F"/>
    <w:rsid w:val="0042189B"/>
    <w:rsid w:val="00427A1C"/>
    <w:rsid w:val="0044039A"/>
    <w:rsid w:val="004436FA"/>
    <w:rsid w:val="00446416"/>
    <w:rsid w:val="00447106"/>
    <w:rsid w:val="0045279F"/>
    <w:rsid w:val="00455367"/>
    <w:rsid w:val="004572CC"/>
    <w:rsid w:val="00463675"/>
    <w:rsid w:val="00466753"/>
    <w:rsid w:val="004756F1"/>
    <w:rsid w:val="004772FB"/>
    <w:rsid w:val="00480AF1"/>
    <w:rsid w:val="00481E44"/>
    <w:rsid w:val="00486175"/>
    <w:rsid w:val="00495325"/>
    <w:rsid w:val="00496464"/>
    <w:rsid w:val="004B680F"/>
    <w:rsid w:val="004B7B66"/>
    <w:rsid w:val="004C1D65"/>
    <w:rsid w:val="004D10A4"/>
    <w:rsid w:val="004D2667"/>
    <w:rsid w:val="004D29B5"/>
    <w:rsid w:val="004D353C"/>
    <w:rsid w:val="004E3668"/>
    <w:rsid w:val="004E6585"/>
    <w:rsid w:val="004F4A61"/>
    <w:rsid w:val="004F5048"/>
    <w:rsid w:val="005012BB"/>
    <w:rsid w:val="00501AC4"/>
    <w:rsid w:val="00504F1C"/>
    <w:rsid w:val="00506529"/>
    <w:rsid w:val="00507FA4"/>
    <w:rsid w:val="005132DB"/>
    <w:rsid w:val="00515141"/>
    <w:rsid w:val="00523593"/>
    <w:rsid w:val="005243EC"/>
    <w:rsid w:val="0052485E"/>
    <w:rsid w:val="00527975"/>
    <w:rsid w:val="00531645"/>
    <w:rsid w:val="00532A72"/>
    <w:rsid w:val="00535B0C"/>
    <w:rsid w:val="00540953"/>
    <w:rsid w:val="00540FDD"/>
    <w:rsid w:val="00542B3A"/>
    <w:rsid w:val="0054301A"/>
    <w:rsid w:val="005449F0"/>
    <w:rsid w:val="00546386"/>
    <w:rsid w:val="00546B67"/>
    <w:rsid w:val="00547D5B"/>
    <w:rsid w:val="00560162"/>
    <w:rsid w:val="00561788"/>
    <w:rsid w:val="005706B7"/>
    <w:rsid w:val="00570A65"/>
    <w:rsid w:val="005715A9"/>
    <w:rsid w:val="005813CD"/>
    <w:rsid w:val="0058166B"/>
    <w:rsid w:val="005817DA"/>
    <w:rsid w:val="00584B08"/>
    <w:rsid w:val="00595742"/>
    <w:rsid w:val="005A23F9"/>
    <w:rsid w:val="005A3F6A"/>
    <w:rsid w:val="005A515F"/>
    <w:rsid w:val="005B6D3F"/>
    <w:rsid w:val="005C237F"/>
    <w:rsid w:val="005C2EEE"/>
    <w:rsid w:val="005C32E7"/>
    <w:rsid w:val="005D1466"/>
    <w:rsid w:val="005D32EB"/>
    <w:rsid w:val="005E03BA"/>
    <w:rsid w:val="005E1585"/>
    <w:rsid w:val="006074C7"/>
    <w:rsid w:val="006111AB"/>
    <w:rsid w:val="00616D00"/>
    <w:rsid w:val="00617803"/>
    <w:rsid w:val="00621AED"/>
    <w:rsid w:val="006236FA"/>
    <w:rsid w:val="00623E78"/>
    <w:rsid w:val="006250AE"/>
    <w:rsid w:val="0062779C"/>
    <w:rsid w:val="0063561F"/>
    <w:rsid w:val="0063566B"/>
    <w:rsid w:val="006375C1"/>
    <w:rsid w:val="00652699"/>
    <w:rsid w:val="00654743"/>
    <w:rsid w:val="00654AC5"/>
    <w:rsid w:val="006557BC"/>
    <w:rsid w:val="00660C78"/>
    <w:rsid w:val="0066668E"/>
    <w:rsid w:val="00670000"/>
    <w:rsid w:val="00670AB2"/>
    <w:rsid w:val="00681AF4"/>
    <w:rsid w:val="00684D62"/>
    <w:rsid w:val="00691286"/>
    <w:rsid w:val="00691ED9"/>
    <w:rsid w:val="006A00EB"/>
    <w:rsid w:val="006A1A85"/>
    <w:rsid w:val="006A1D13"/>
    <w:rsid w:val="006B32D3"/>
    <w:rsid w:val="006B4932"/>
    <w:rsid w:val="006B67BA"/>
    <w:rsid w:val="006B682F"/>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582C"/>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7F7711"/>
    <w:rsid w:val="0080117D"/>
    <w:rsid w:val="00807532"/>
    <w:rsid w:val="00812E29"/>
    <w:rsid w:val="00813FA7"/>
    <w:rsid w:val="00815A5A"/>
    <w:rsid w:val="00817312"/>
    <w:rsid w:val="00822A82"/>
    <w:rsid w:val="0083131E"/>
    <w:rsid w:val="00833535"/>
    <w:rsid w:val="008353F6"/>
    <w:rsid w:val="00843A4A"/>
    <w:rsid w:val="00852AF5"/>
    <w:rsid w:val="00852D85"/>
    <w:rsid w:val="0085408B"/>
    <w:rsid w:val="00872052"/>
    <w:rsid w:val="00873590"/>
    <w:rsid w:val="00873F79"/>
    <w:rsid w:val="00874B45"/>
    <w:rsid w:val="008800C6"/>
    <w:rsid w:val="00884CEF"/>
    <w:rsid w:val="00890BE4"/>
    <w:rsid w:val="008C14E4"/>
    <w:rsid w:val="008D1D37"/>
    <w:rsid w:val="008D4088"/>
    <w:rsid w:val="008E28BF"/>
    <w:rsid w:val="008E4929"/>
    <w:rsid w:val="008F1973"/>
    <w:rsid w:val="008F252A"/>
    <w:rsid w:val="008F5356"/>
    <w:rsid w:val="008F73AF"/>
    <w:rsid w:val="008F73F5"/>
    <w:rsid w:val="009115CE"/>
    <w:rsid w:val="00914DD6"/>
    <w:rsid w:val="00921408"/>
    <w:rsid w:val="00921D86"/>
    <w:rsid w:val="00923E7C"/>
    <w:rsid w:val="00927EF7"/>
    <w:rsid w:val="00932865"/>
    <w:rsid w:val="009344F7"/>
    <w:rsid w:val="00940C86"/>
    <w:rsid w:val="00942D93"/>
    <w:rsid w:val="00943565"/>
    <w:rsid w:val="009442D6"/>
    <w:rsid w:val="00944E0D"/>
    <w:rsid w:val="0094557B"/>
    <w:rsid w:val="00945FEB"/>
    <w:rsid w:val="00946350"/>
    <w:rsid w:val="00947A27"/>
    <w:rsid w:val="00962030"/>
    <w:rsid w:val="0096408E"/>
    <w:rsid w:val="009640DD"/>
    <w:rsid w:val="009657F2"/>
    <w:rsid w:val="00966143"/>
    <w:rsid w:val="00970366"/>
    <w:rsid w:val="00973ECE"/>
    <w:rsid w:val="00974227"/>
    <w:rsid w:val="009823BB"/>
    <w:rsid w:val="00992D56"/>
    <w:rsid w:val="00996EDC"/>
    <w:rsid w:val="00997B99"/>
    <w:rsid w:val="009A0789"/>
    <w:rsid w:val="009A1C1A"/>
    <w:rsid w:val="009A1D6E"/>
    <w:rsid w:val="009A370A"/>
    <w:rsid w:val="009A374C"/>
    <w:rsid w:val="009A434E"/>
    <w:rsid w:val="009A7526"/>
    <w:rsid w:val="009B36E4"/>
    <w:rsid w:val="009B40C6"/>
    <w:rsid w:val="009B746B"/>
    <w:rsid w:val="009C038D"/>
    <w:rsid w:val="009C0F8A"/>
    <w:rsid w:val="009C19A2"/>
    <w:rsid w:val="009C3AF7"/>
    <w:rsid w:val="009D020C"/>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0C7E"/>
    <w:rsid w:val="00A9177D"/>
    <w:rsid w:val="00A91B06"/>
    <w:rsid w:val="00A91FCB"/>
    <w:rsid w:val="00A96D34"/>
    <w:rsid w:val="00AA2C0E"/>
    <w:rsid w:val="00AA312F"/>
    <w:rsid w:val="00AA4D9A"/>
    <w:rsid w:val="00AA5AE2"/>
    <w:rsid w:val="00AB11A5"/>
    <w:rsid w:val="00AB182A"/>
    <w:rsid w:val="00AB4989"/>
    <w:rsid w:val="00AB5870"/>
    <w:rsid w:val="00AB5AE8"/>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2226"/>
    <w:rsid w:val="00B27423"/>
    <w:rsid w:val="00B41B14"/>
    <w:rsid w:val="00B457FE"/>
    <w:rsid w:val="00B46861"/>
    <w:rsid w:val="00B5368B"/>
    <w:rsid w:val="00B55CAA"/>
    <w:rsid w:val="00B5644D"/>
    <w:rsid w:val="00B63DF3"/>
    <w:rsid w:val="00B64343"/>
    <w:rsid w:val="00B643F3"/>
    <w:rsid w:val="00B67137"/>
    <w:rsid w:val="00B90E5E"/>
    <w:rsid w:val="00B97AD9"/>
    <w:rsid w:val="00BA0197"/>
    <w:rsid w:val="00BA0E2E"/>
    <w:rsid w:val="00BA2723"/>
    <w:rsid w:val="00BB1959"/>
    <w:rsid w:val="00BB3E6B"/>
    <w:rsid w:val="00BC1C96"/>
    <w:rsid w:val="00BC5067"/>
    <w:rsid w:val="00BC6D31"/>
    <w:rsid w:val="00BD7DB1"/>
    <w:rsid w:val="00BE27B1"/>
    <w:rsid w:val="00BE3382"/>
    <w:rsid w:val="00BF342B"/>
    <w:rsid w:val="00C009E9"/>
    <w:rsid w:val="00C025DD"/>
    <w:rsid w:val="00C03CB9"/>
    <w:rsid w:val="00C0594A"/>
    <w:rsid w:val="00C160DD"/>
    <w:rsid w:val="00C20E8A"/>
    <w:rsid w:val="00C313F1"/>
    <w:rsid w:val="00C36C11"/>
    <w:rsid w:val="00C42600"/>
    <w:rsid w:val="00C50087"/>
    <w:rsid w:val="00C52ADE"/>
    <w:rsid w:val="00C534FD"/>
    <w:rsid w:val="00C5368D"/>
    <w:rsid w:val="00C62865"/>
    <w:rsid w:val="00C71A49"/>
    <w:rsid w:val="00C7275B"/>
    <w:rsid w:val="00C73270"/>
    <w:rsid w:val="00C74B35"/>
    <w:rsid w:val="00C962D4"/>
    <w:rsid w:val="00CA021E"/>
    <w:rsid w:val="00CA6783"/>
    <w:rsid w:val="00CB0E1B"/>
    <w:rsid w:val="00CC132C"/>
    <w:rsid w:val="00CC384C"/>
    <w:rsid w:val="00CC6B25"/>
    <w:rsid w:val="00CD1967"/>
    <w:rsid w:val="00CD1A9E"/>
    <w:rsid w:val="00CD3225"/>
    <w:rsid w:val="00CD375A"/>
    <w:rsid w:val="00CD6D78"/>
    <w:rsid w:val="00CE71B5"/>
    <w:rsid w:val="00CE79B0"/>
    <w:rsid w:val="00CF010F"/>
    <w:rsid w:val="00D00BA3"/>
    <w:rsid w:val="00D0590D"/>
    <w:rsid w:val="00D1489D"/>
    <w:rsid w:val="00D2257D"/>
    <w:rsid w:val="00D240ED"/>
    <w:rsid w:val="00D27EC8"/>
    <w:rsid w:val="00D34170"/>
    <w:rsid w:val="00D37341"/>
    <w:rsid w:val="00D41768"/>
    <w:rsid w:val="00D43F50"/>
    <w:rsid w:val="00D44631"/>
    <w:rsid w:val="00D45E20"/>
    <w:rsid w:val="00D4687B"/>
    <w:rsid w:val="00D604DE"/>
    <w:rsid w:val="00D667CB"/>
    <w:rsid w:val="00D67883"/>
    <w:rsid w:val="00D7254A"/>
    <w:rsid w:val="00D732DA"/>
    <w:rsid w:val="00D83F25"/>
    <w:rsid w:val="00D864F8"/>
    <w:rsid w:val="00D87C98"/>
    <w:rsid w:val="00D92E61"/>
    <w:rsid w:val="00D93861"/>
    <w:rsid w:val="00D95C52"/>
    <w:rsid w:val="00D964D6"/>
    <w:rsid w:val="00D9765A"/>
    <w:rsid w:val="00D9784A"/>
    <w:rsid w:val="00DA0364"/>
    <w:rsid w:val="00DA31B5"/>
    <w:rsid w:val="00DA3228"/>
    <w:rsid w:val="00DA4A0C"/>
    <w:rsid w:val="00DA744B"/>
    <w:rsid w:val="00DB1D34"/>
    <w:rsid w:val="00DB6072"/>
    <w:rsid w:val="00DC267F"/>
    <w:rsid w:val="00DC2ECD"/>
    <w:rsid w:val="00DC6979"/>
    <w:rsid w:val="00DD3763"/>
    <w:rsid w:val="00DF0E9C"/>
    <w:rsid w:val="00DF41A8"/>
    <w:rsid w:val="00DF66E6"/>
    <w:rsid w:val="00E04437"/>
    <w:rsid w:val="00E06807"/>
    <w:rsid w:val="00E139C1"/>
    <w:rsid w:val="00E13AD1"/>
    <w:rsid w:val="00E14519"/>
    <w:rsid w:val="00E308D6"/>
    <w:rsid w:val="00E315C8"/>
    <w:rsid w:val="00E358DF"/>
    <w:rsid w:val="00E360B5"/>
    <w:rsid w:val="00E3788B"/>
    <w:rsid w:val="00E430CD"/>
    <w:rsid w:val="00E53ADF"/>
    <w:rsid w:val="00E61645"/>
    <w:rsid w:val="00E61F0F"/>
    <w:rsid w:val="00E63B1C"/>
    <w:rsid w:val="00E645DF"/>
    <w:rsid w:val="00E6524B"/>
    <w:rsid w:val="00E65B63"/>
    <w:rsid w:val="00E71F5A"/>
    <w:rsid w:val="00E8507E"/>
    <w:rsid w:val="00E851B0"/>
    <w:rsid w:val="00E86EF5"/>
    <w:rsid w:val="00E93BD5"/>
    <w:rsid w:val="00E97E4C"/>
    <w:rsid w:val="00EA65DC"/>
    <w:rsid w:val="00EB10D7"/>
    <w:rsid w:val="00EB1CF4"/>
    <w:rsid w:val="00EB278D"/>
    <w:rsid w:val="00EE6B3B"/>
    <w:rsid w:val="00EF2717"/>
    <w:rsid w:val="00EF4037"/>
    <w:rsid w:val="00EF4F52"/>
    <w:rsid w:val="00F04D4D"/>
    <w:rsid w:val="00F14D7F"/>
    <w:rsid w:val="00F2085E"/>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4A6A"/>
    <w:rsid w:val="00F905EB"/>
    <w:rsid w:val="00F930C8"/>
    <w:rsid w:val="00F93F96"/>
    <w:rsid w:val="00F95A3F"/>
    <w:rsid w:val="00F976CD"/>
    <w:rsid w:val="00FA074F"/>
    <w:rsid w:val="00FA4657"/>
    <w:rsid w:val="00FA46CC"/>
    <w:rsid w:val="00FA7DE4"/>
    <w:rsid w:val="00FB030F"/>
    <w:rsid w:val="00FB26F4"/>
    <w:rsid w:val="00FB2FFA"/>
    <w:rsid w:val="00FB4BF6"/>
    <w:rsid w:val="00FC2ED2"/>
    <w:rsid w:val="00FC3485"/>
    <w:rsid w:val="00FC4365"/>
    <w:rsid w:val="00FC441D"/>
    <w:rsid w:val="00FC6676"/>
    <w:rsid w:val="00FE4071"/>
    <w:rsid w:val="00FE61FC"/>
    <w:rsid w:val="00FF52A6"/>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character" w:customStyle="1" w:styleId="B1Char">
    <w:name w:val="B1 Char"/>
    <w:link w:val="B1"/>
    <w:qFormat/>
    <w:locked/>
    <w:rsid w:val="00515141"/>
    <w:rPr>
      <w:rFonts w:ascii="Arial" w:hAnsi="Arial"/>
      <w:lang w:val="en-GB" w:eastAsia="en-US"/>
    </w:rPr>
  </w:style>
  <w:style w:type="paragraph" w:customStyle="1" w:styleId="TH">
    <w:name w:val="TH"/>
    <w:basedOn w:val="Normal"/>
    <w:link w:val="THChar"/>
    <w:qFormat/>
    <w:rsid w:val="0052485E"/>
    <w:pPr>
      <w:keepNext/>
      <w:keepLines/>
      <w:spacing w:before="60" w:after="180" w:line="240" w:lineRule="auto"/>
      <w:jc w:val="center"/>
    </w:pPr>
    <w:rPr>
      <w:rFonts w:ascii="Arial" w:eastAsia="Times New Roman" w:hAnsi="Arial"/>
      <w:b/>
    </w:rPr>
  </w:style>
  <w:style w:type="character" w:customStyle="1" w:styleId="THChar">
    <w:name w:val="TH Char"/>
    <w:link w:val="TH"/>
    <w:qFormat/>
    <w:locked/>
    <w:rsid w:val="0052485E"/>
    <w:rPr>
      <w:rFonts w:ascii="Arial" w:eastAsia="Times New Roman" w:hAnsi="Arial"/>
      <w:b/>
      <w:lang w:val="en-GB" w:eastAsia="en-US"/>
    </w:rPr>
  </w:style>
  <w:style w:type="paragraph" w:customStyle="1" w:styleId="TAL">
    <w:name w:val="TAL"/>
    <w:basedOn w:val="Normal"/>
    <w:link w:val="TALChar"/>
    <w:qFormat/>
    <w:rsid w:val="00B22226"/>
    <w:pPr>
      <w:keepNext/>
      <w:keepLines/>
      <w:spacing w:after="0" w:line="240" w:lineRule="auto"/>
    </w:pPr>
    <w:rPr>
      <w:rFonts w:ascii="Arial" w:eastAsia="Times New Roman" w:hAnsi="Arial"/>
      <w:sz w:val="18"/>
    </w:rPr>
  </w:style>
  <w:style w:type="character" w:customStyle="1" w:styleId="TALChar">
    <w:name w:val="TAL Char"/>
    <w:link w:val="TAL"/>
    <w:qFormat/>
    <w:rsid w:val="00B22226"/>
    <w:rPr>
      <w:rFonts w:ascii="Arial" w:eastAsia="Times New Roman" w:hAnsi="Arial"/>
      <w:sz w:val="18"/>
      <w:lang w:val="en-GB" w:eastAsia="en-US"/>
    </w:rPr>
  </w:style>
  <w:style w:type="paragraph" w:customStyle="1" w:styleId="TAC">
    <w:name w:val="TAC"/>
    <w:basedOn w:val="TAL"/>
    <w:link w:val="TACChar"/>
    <w:qFormat/>
    <w:rsid w:val="00B22226"/>
    <w:pPr>
      <w:jc w:val="center"/>
    </w:pPr>
  </w:style>
  <w:style w:type="character" w:customStyle="1" w:styleId="TACChar">
    <w:name w:val="TAC Char"/>
    <w:link w:val="TAC"/>
    <w:qFormat/>
    <w:rsid w:val="00B22226"/>
    <w:rPr>
      <w:rFonts w:ascii="Arial" w:eastAsia="Times New Roman" w:hAnsi="Arial"/>
      <w:sz w:val="18"/>
      <w:lang w:val="en-GB" w:eastAsia="en-US"/>
    </w:rPr>
  </w:style>
  <w:style w:type="paragraph" w:customStyle="1" w:styleId="TAH">
    <w:name w:val="TAH"/>
    <w:basedOn w:val="TAC"/>
    <w:link w:val="TAHCar"/>
    <w:qFormat/>
    <w:rsid w:val="00FF52A6"/>
    <w:rPr>
      <w:b/>
    </w:rPr>
  </w:style>
  <w:style w:type="character" w:customStyle="1" w:styleId="TAHCar">
    <w:name w:val="TAH Car"/>
    <w:link w:val="TAH"/>
    <w:rsid w:val="00FF52A6"/>
    <w:rPr>
      <w:rFonts w:ascii="Arial" w:eastAsia="Times New Roman" w:hAnsi="Arial"/>
      <w:b/>
      <w:sz w:val="18"/>
      <w:lang w:val="en-GB" w:eastAsia="en-US"/>
    </w:rPr>
  </w:style>
  <w:style w:type="character" w:customStyle="1" w:styleId="TAHChar">
    <w:name w:val="TAH Char"/>
    <w:qFormat/>
    <w:locked/>
    <w:rsid w:val="00F905EB"/>
    <w:rPr>
      <w:rFonts w:ascii="Arial" w:eastAsia="Times New Roman" w:hAnsi="Arial"/>
      <w:b/>
      <w:sz w:val="18"/>
    </w:rPr>
  </w:style>
  <w:style w:type="paragraph" w:customStyle="1" w:styleId="B2">
    <w:name w:val="B2"/>
    <w:basedOn w:val="List2"/>
    <w:link w:val="B2Char"/>
    <w:qFormat/>
    <w:rsid w:val="00546B67"/>
    <w:pPr>
      <w:overflowPunct w:val="0"/>
      <w:autoSpaceDE w:val="0"/>
      <w:autoSpaceDN w:val="0"/>
      <w:adjustRightInd w:val="0"/>
      <w:spacing w:after="180" w:line="240" w:lineRule="auto"/>
      <w:ind w:left="851" w:hanging="284"/>
      <w:contextualSpacing w:val="0"/>
      <w:textAlignment w:val="baseline"/>
    </w:pPr>
    <w:rPr>
      <w:rFonts w:eastAsia="Times New Roman"/>
      <w:lang w:eastAsia="en-GB"/>
    </w:rPr>
  </w:style>
  <w:style w:type="paragraph" w:customStyle="1" w:styleId="B3">
    <w:name w:val="B3"/>
    <w:basedOn w:val="List3"/>
    <w:rsid w:val="00546B67"/>
    <w:pPr>
      <w:overflowPunct w:val="0"/>
      <w:autoSpaceDE w:val="0"/>
      <w:autoSpaceDN w:val="0"/>
      <w:adjustRightInd w:val="0"/>
      <w:spacing w:after="180" w:line="240" w:lineRule="auto"/>
      <w:ind w:left="1135" w:hanging="284"/>
      <w:contextualSpacing w:val="0"/>
      <w:textAlignment w:val="baseline"/>
    </w:pPr>
    <w:rPr>
      <w:rFonts w:eastAsia="Times New Roman"/>
      <w:lang w:eastAsia="en-GB"/>
    </w:rPr>
  </w:style>
  <w:style w:type="paragraph" w:customStyle="1" w:styleId="B4">
    <w:name w:val="B4"/>
    <w:basedOn w:val="List4"/>
    <w:rsid w:val="00546B67"/>
    <w:pPr>
      <w:overflowPunct w:val="0"/>
      <w:autoSpaceDE w:val="0"/>
      <w:autoSpaceDN w:val="0"/>
      <w:adjustRightInd w:val="0"/>
      <w:spacing w:after="180" w:line="240" w:lineRule="auto"/>
      <w:ind w:left="1418" w:hanging="284"/>
      <w:contextualSpacing w:val="0"/>
      <w:textAlignment w:val="baseline"/>
    </w:pPr>
    <w:rPr>
      <w:rFonts w:eastAsia="Times New Roman"/>
      <w:lang w:eastAsia="en-GB"/>
    </w:rPr>
  </w:style>
  <w:style w:type="character" w:customStyle="1" w:styleId="B2Char">
    <w:name w:val="B2 Char"/>
    <w:link w:val="B2"/>
    <w:qFormat/>
    <w:rsid w:val="00546B67"/>
    <w:rPr>
      <w:rFonts w:eastAsia="Times New Roman"/>
      <w:lang w:val="en-GB" w:eastAsia="en-GB"/>
    </w:rPr>
  </w:style>
  <w:style w:type="paragraph" w:styleId="List2">
    <w:name w:val="List 2"/>
    <w:basedOn w:val="Normal"/>
    <w:uiPriority w:val="99"/>
    <w:semiHidden/>
    <w:unhideWhenUsed/>
    <w:rsid w:val="00546B67"/>
    <w:pPr>
      <w:ind w:left="566" w:hanging="283"/>
      <w:contextualSpacing/>
    </w:pPr>
  </w:style>
  <w:style w:type="paragraph" w:styleId="List3">
    <w:name w:val="List 3"/>
    <w:basedOn w:val="Normal"/>
    <w:uiPriority w:val="99"/>
    <w:semiHidden/>
    <w:unhideWhenUsed/>
    <w:rsid w:val="00546B67"/>
    <w:pPr>
      <w:ind w:left="849" w:hanging="283"/>
      <w:contextualSpacing/>
    </w:pPr>
  </w:style>
  <w:style w:type="paragraph" w:styleId="List4">
    <w:name w:val="List 4"/>
    <w:basedOn w:val="Normal"/>
    <w:uiPriority w:val="99"/>
    <w:semiHidden/>
    <w:unhideWhenUsed/>
    <w:rsid w:val="00546B67"/>
    <w:pPr>
      <w:ind w:left="1132" w:hanging="283"/>
      <w:contextualSpacing/>
    </w:pPr>
  </w:style>
  <w:style w:type="paragraph" w:customStyle="1" w:styleId="TF">
    <w:name w:val="TF"/>
    <w:basedOn w:val="TH"/>
    <w:link w:val="TFChar"/>
    <w:rsid w:val="00E97E4C"/>
    <w:pPr>
      <w:keepNext w:val="0"/>
      <w:spacing w:before="0" w:after="240"/>
    </w:pPr>
  </w:style>
  <w:style w:type="character" w:customStyle="1" w:styleId="TFChar">
    <w:name w:val="TF Char"/>
    <w:link w:val="TF"/>
    <w:rsid w:val="00E97E4C"/>
    <w:rPr>
      <w:rFonts w:ascii="Arial" w:eastAsia="Times New Roman" w:hAnsi="Arial"/>
      <w:b/>
      <w:lang w:val="en-GB" w:eastAsia="en-US"/>
    </w:rPr>
  </w:style>
  <w:style w:type="character" w:styleId="FollowedHyperlink">
    <w:name w:val="FollowedHyperlink"/>
    <w:basedOn w:val="DefaultParagraphFont"/>
    <w:uiPriority w:val="99"/>
    <w:semiHidden/>
    <w:unhideWhenUsed/>
    <w:rsid w:val="004861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tbid=375&amp;SubTB=385"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2228</Words>
  <Characters>12182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Chris Pudney 11</cp:lastModifiedBy>
  <cp:revision>116</cp:revision>
  <cp:lastPrinted>2002-04-23T07:10:00Z</cp:lastPrinted>
  <dcterms:created xsi:type="dcterms:W3CDTF">2022-10-11T08:00:00Z</dcterms:created>
  <dcterms:modified xsi:type="dcterms:W3CDTF">2022-10-11T14:19:00Z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17da11e7-ad83-4459-98c6-12a88e2eac78_Enabled">
    <vt:lpwstr>true</vt:lpwstr>
  </property>
  <property fmtid="{D5CDD505-2E9C-101B-9397-08002B2CF9AE}" pid="12" name="MSIP_Label_17da11e7-ad83-4459-98c6-12a88e2eac78_SetDate">
    <vt:lpwstr>2022-10-11T10:40:43Z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219f91ad-d916-4f2c-9674-3c83e0be8cfd</vt:lpwstr>
  </property>
  <property fmtid="{D5CDD505-2E9C-101B-9397-08002B2CF9AE}" pid="17" name="MSIP_Label_17da11e7-ad83-4459-98c6-12a88e2eac78_ContentBits">
    <vt:lpwstr>0</vt:lpwstr>
  </property>
</Properties>
</file>